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C7" w:rsidRPr="003A2C8C" w:rsidRDefault="004964C7" w:rsidP="00091D69">
      <w:pPr>
        <w:pStyle w:val="Footer"/>
        <w:tabs>
          <w:tab w:val="clear" w:pos="4320"/>
          <w:tab w:val="clear" w:pos="8640"/>
        </w:tabs>
        <w:jc w:val="both"/>
        <w:rPr>
          <w:rFonts w:ascii="Verdana" w:hAnsi="Verdana" w:cs="Arial"/>
          <w:sz w:val="21"/>
          <w:szCs w:val="21"/>
        </w:rPr>
      </w:pPr>
    </w:p>
    <w:p w:rsidR="00101F6C" w:rsidRPr="003A2C8C" w:rsidRDefault="003A2C8C" w:rsidP="003A2C8C">
      <w:pPr>
        <w:pStyle w:val="Footer"/>
        <w:tabs>
          <w:tab w:val="clear" w:pos="4320"/>
          <w:tab w:val="clear" w:pos="8640"/>
        </w:tabs>
        <w:jc w:val="center"/>
        <w:rPr>
          <w:rFonts w:ascii="Verdana" w:hAnsi="Verdana" w:cs="Arial"/>
          <w:sz w:val="21"/>
          <w:szCs w:val="21"/>
        </w:rPr>
      </w:pPr>
      <w:r w:rsidRPr="003A2C8C">
        <w:rPr>
          <w:rFonts w:ascii="Verdana" w:hAnsi="Verdana" w:cs="Arial"/>
          <w:b/>
          <w:sz w:val="21"/>
          <w:szCs w:val="21"/>
        </w:rPr>
        <w:t>PAXYS</w:t>
      </w:r>
      <w:r w:rsidRPr="003A2C8C">
        <w:rPr>
          <w:rFonts w:ascii="Verdana" w:hAnsi="Verdana" w:cs="Arial"/>
          <w:b/>
          <w:sz w:val="21"/>
          <w:szCs w:val="21"/>
        </w:rPr>
        <w:t>, INC.</w:t>
      </w:r>
    </w:p>
    <w:p w:rsidR="004964C7" w:rsidRPr="003A2C8C" w:rsidRDefault="00091D69" w:rsidP="003A2C8C">
      <w:pPr>
        <w:pStyle w:val="Header"/>
        <w:jc w:val="center"/>
        <w:rPr>
          <w:rFonts w:ascii="Verdana" w:hAnsi="Verdana" w:cs="Arial"/>
          <w:b/>
          <w:sz w:val="21"/>
          <w:szCs w:val="21"/>
        </w:rPr>
      </w:pPr>
      <w:r w:rsidRPr="003A2C8C">
        <w:rPr>
          <w:rFonts w:ascii="Verdana" w:hAnsi="Verdana" w:cs="Arial"/>
          <w:b/>
          <w:sz w:val="21"/>
          <w:szCs w:val="21"/>
        </w:rPr>
        <w:t>NOMINATION AND GOVERNANCE COMMITTEE CHARTER</w:t>
      </w:r>
    </w:p>
    <w:p w:rsidR="004964C7" w:rsidRPr="003A2C8C" w:rsidRDefault="004964C7" w:rsidP="00091D69">
      <w:pPr>
        <w:pStyle w:val="Footer"/>
        <w:tabs>
          <w:tab w:val="clear" w:pos="4320"/>
          <w:tab w:val="clear" w:pos="8640"/>
        </w:tabs>
        <w:jc w:val="both"/>
        <w:rPr>
          <w:rFonts w:ascii="Verdana" w:hAnsi="Verdana" w:cs="Arial"/>
          <w:sz w:val="21"/>
          <w:szCs w:val="21"/>
        </w:rPr>
      </w:pPr>
    </w:p>
    <w:p w:rsidR="004964C7" w:rsidRPr="003A2C8C" w:rsidRDefault="004964C7" w:rsidP="00091D69">
      <w:pPr>
        <w:pStyle w:val="Footer"/>
        <w:tabs>
          <w:tab w:val="clear" w:pos="4320"/>
          <w:tab w:val="clear" w:pos="8640"/>
        </w:tabs>
        <w:jc w:val="both"/>
        <w:rPr>
          <w:rFonts w:ascii="Verdana" w:hAnsi="Verdana" w:cs="Arial"/>
          <w:sz w:val="21"/>
          <w:szCs w:val="21"/>
        </w:rPr>
      </w:pPr>
    </w:p>
    <w:p w:rsidR="004964C7" w:rsidRPr="003A2C8C" w:rsidRDefault="004964C7" w:rsidP="00091D69">
      <w:pPr>
        <w:pStyle w:val="BodyText"/>
        <w:rPr>
          <w:rFonts w:ascii="Verdana" w:hAnsi="Verdana" w:cs="Arial"/>
          <w:b/>
          <w:sz w:val="21"/>
          <w:szCs w:val="21"/>
        </w:rPr>
      </w:pPr>
      <w:r w:rsidRPr="003A2C8C">
        <w:rPr>
          <w:rFonts w:ascii="Verdana" w:hAnsi="Verdana" w:cs="Arial"/>
          <w:b/>
          <w:sz w:val="21"/>
          <w:szCs w:val="21"/>
        </w:rPr>
        <w:t>COMPOSITION</w:t>
      </w:r>
    </w:p>
    <w:p w:rsidR="00091D69" w:rsidRPr="003A2C8C" w:rsidRDefault="00091D69" w:rsidP="00091D69">
      <w:pPr>
        <w:pStyle w:val="BodyText"/>
        <w:rPr>
          <w:rFonts w:ascii="Verdana" w:hAnsi="Verdana" w:cs="Arial"/>
          <w:sz w:val="21"/>
          <w:szCs w:val="21"/>
        </w:rPr>
      </w:pPr>
    </w:p>
    <w:p w:rsidR="004964C7" w:rsidRPr="003A2C8C" w:rsidRDefault="004964C7" w:rsidP="00091D69">
      <w:pPr>
        <w:pStyle w:val="BodyText"/>
        <w:rPr>
          <w:rFonts w:ascii="Verdana" w:hAnsi="Verdana" w:cs="Arial"/>
          <w:sz w:val="21"/>
          <w:szCs w:val="21"/>
        </w:rPr>
      </w:pPr>
      <w:r w:rsidRPr="003A2C8C">
        <w:rPr>
          <w:rFonts w:ascii="Verdana" w:hAnsi="Verdana" w:cs="Arial"/>
          <w:sz w:val="21"/>
          <w:szCs w:val="21"/>
        </w:rPr>
        <w:t xml:space="preserve">The </w:t>
      </w:r>
      <w:r w:rsidR="00F723A6" w:rsidRPr="003A2C8C">
        <w:rPr>
          <w:rFonts w:ascii="Verdana" w:hAnsi="Verdana" w:cs="Arial"/>
          <w:sz w:val="21"/>
          <w:szCs w:val="21"/>
        </w:rPr>
        <w:t xml:space="preserve">Nomination and </w:t>
      </w:r>
      <w:r w:rsidRPr="003A2C8C">
        <w:rPr>
          <w:rFonts w:ascii="Verdana" w:hAnsi="Verdana" w:cs="Arial"/>
          <w:sz w:val="21"/>
          <w:szCs w:val="21"/>
        </w:rPr>
        <w:t>Governance Committee</w:t>
      </w:r>
      <w:r w:rsidR="00F723A6" w:rsidRPr="003A2C8C">
        <w:rPr>
          <w:rFonts w:ascii="Verdana" w:hAnsi="Verdana" w:cs="Arial"/>
          <w:sz w:val="21"/>
          <w:szCs w:val="21"/>
        </w:rPr>
        <w:t xml:space="preserve"> (the “Committee”) </w:t>
      </w:r>
      <w:r w:rsidRPr="003A2C8C">
        <w:rPr>
          <w:rFonts w:ascii="Verdana" w:hAnsi="Verdana" w:cs="Arial"/>
          <w:sz w:val="21"/>
          <w:szCs w:val="21"/>
        </w:rPr>
        <w:t xml:space="preserve">of the </w:t>
      </w:r>
      <w:r w:rsidR="00F723A6" w:rsidRPr="003A2C8C">
        <w:rPr>
          <w:rFonts w:ascii="Verdana" w:hAnsi="Verdana" w:cs="Arial"/>
          <w:sz w:val="21"/>
          <w:szCs w:val="21"/>
        </w:rPr>
        <w:t xml:space="preserve">Board </w:t>
      </w:r>
      <w:r w:rsidRPr="003A2C8C">
        <w:rPr>
          <w:rFonts w:ascii="Verdana" w:hAnsi="Verdana" w:cs="Arial"/>
          <w:sz w:val="21"/>
          <w:szCs w:val="21"/>
        </w:rPr>
        <w:t xml:space="preserve">of </w:t>
      </w:r>
      <w:r w:rsidR="00F723A6" w:rsidRPr="003A2C8C">
        <w:rPr>
          <w:rFonts w:ascii="Verdana" w:hAnsi="Verdana" w:cs="Arial"/>
          <w:sz w:val="21"/>
          <w:szCs w:val="21"/>
        </w:rPr>
        <w:t xml:space="preserve">Directors (the “Board”) </w:t>
      </w:r>
      <w:r w:rsidRPr="003A2C8C">
        <w:rPr>
          <w:rFonts w:ascii="Verdana" w:hAnsi="Verdana" w:cs="Arial"/>
          <w:sz w:val="21"/>
          <w:szCs w:val="21"/>
        </w:rPr>
        <w:t xml:space="preserve">of the Company shall consist of at least 3 and </w:t>
      </w:r>
      <w:r w:rsidR="00F723A6" w:rsidRPr="003A2C8C">
        <w:rPr>
          <w:rFonts w:ascii="Verdana" w:hAnsi="Verdana" w:cs="Arial"/>
          <w:sz w:val="21"/>
          <w:szCs w:val="21"/>
        </w:rPr>
        <w:t xml:space="preserve">not more than </w:t>
      </w:r>
      <w:r w:rsidRPr="003A2C8C">
        <w:rPr>
          <w:rFonts w:ascii="Verdana" w:hAnsi="Verdana" w:cs="Arial"/>
          <w:sz w:val="21"/>
          <w:szCs w:val="21"/>
        </w:rPr>
        <w:t xml:space="preserve">6 </w:t>
      </w:r>
      <w:r w:rsidR="00C44D51" w:rsidRPr="003A2C8C">
        <w:rPr>
          <w:rFonts w:ascii="Verdana" w:hAnsi="Verdana" w:cs="Arial"/>
          <w:sz w:val="21"/>
          <w:szCs w:val="21"/>
        </w:rPr>
        <w:t>Directors</w:t>
      </w:r>
      <w:r w:rsidRPr="003A2C8C">
        <w:rPr>
          <w:rFonts w:ascii="Verdana" w:hAnsi="Verdana" w:cs="Arial"/>
          <w:sz w:val="21"/>
          <w:szCs w:val="21"/>
        </w:rPr>
        <w:t xml:space="preserve">, with at least one </w:t>
      </w:r>
      <w:r w:rsidR="00C44D51" w:rsidRPr="003A2C8C">
        <w:rPr>
          <w:rFonts w:ascii="Verdana" w:hAnsi="Verdana" w:cs="Arial"/>
          <w:sz w:val="21"/>
          <w:szCs w:val="21"/>
        </w:rPr>
        <w:t>Independent Director</w:t>
      </w:r>
      <w:r w:rsidRPr="003A2C8C">
        <w:rPr>
          <w:rFonts w:ascii="Verdana" w:hAnsi="Verdana" w:cs="Arial"/>
          <w:sz w:val="21"/>
          <w:szCs w:val="21"/>
        </w:rPr>
        <w:t xml:space="preserve">.   Members of the </w:t>
      </w:r>
      <w:r w:rsidR="00F723A6" w:rsidRPr="003A2C8C">
        <w:rPr>
          <w:rFonts w:ascii="Verdana" w:hAnsi="Verdana" w:cs="Arial"/>
          <w:sz w:val="21"/>
          <w:szCs w:val="21"/>
        </w:rPr>
        <w:t xml:space="preserve">Committee </w:t>
      </w:r>
      <w:r w:rsidRPr="003A2C8C">
        <w:rPr>
          <w:rFonts w:ascii="Verdana" w:hAnsi="Verdana" w:cs="Arial"/>
          <w:sz w:val="21"/>
          <w:szCs w:val="21"/>
        </w:rPr>
        <w:t xml:space="preserve">shall be appointed and may be removed by the </w:t>
      </w:r>
      <w:r w:rsidR="00F723A6" w:rsidRPr="003A2C8C">
        <w:rPr>
          <w:rFonts w:ascii="Verdana" w:hAnsi="Verdana" w:cs="Arial"/>
          <w:sz w:val="21"/>
          <w:szCs w:val="21"/>
        </w:rPr>
        <w:t>Board</w:t>
      </w:r>
      <w:r w:rsidRPr="003A2C8C">
        <w:rPr>
          <w:rFonts w:ascii="Verdana" w:hAnsi="Verdana" w:cs="Arial"/>
          <w:sz w:val="21"/>
          <w:szCs w:val="21"/>
        </w:rPr>
        <w:t xml:space="preserve">.  </w:t>
      </w:r>
    </w:p>
    <w:p w:rsidR="004964C7" w:rsidRPr="003A2C8C" w:rsidRDefault="004964C7" w:rsidP="00091D69">
      <w:pPr>
        <w:jc w:val="both"/>
        <w:rPr>
          <w:rFonts w:ascii="Verdana" w:hAnsi="Verdana" w:cs="Arial"/>
          <w:sz w:val="21"/>
          <w:szCs w:val="21"/>
        </w:rPr>
      </w:pPr>
    </w:p>
    <w:p w:rsidR="004964C7" w:rsidRPr="003A2C8C" w:rsidRDefault="004964C7" w:rsidP="00091D69">
      <w:pPr>
        <w:jc w:val="both"/>
        <w:rPr>
          <w:rFonts w:ascii="Verdana" w:hAnsi="Verdana" w:cs="Arial"/>
          <w:b/>
          <w:sz w:val="21"/>
          <w:szCs w:val="21"/>
        </w:rPr>
      </w:pPr>
    </w:p>
    <w:p w:rsidR="004964C7" w:rsidRPr="003A2C8C" w:rsidRDefault="004964C7" w:rsidP="00091D69">
      <w:pPr>
        <w:jc w:val="both"/>
        <w:rPr>
          <w:rFonts w:ascii="Verdana" w:hAnsi="Verdana" w:cs="Arial"/>
          <w:b/>
          <w:sz w:val="21"/>
          <w:szCs w:val="21"/>
        </w:rPr>
      </w:pPr>
      <w:r w:rsidRPr="003A2C8C">
        <w:rPr>
          <w:rFonts w:ascii="Verdana" w:hAnsi="Verdana" w:cs="Arial"/>
          <w:b/>
          <w:sz w:val="21"/>
          <w:szCs w:val="21"/>
        </w:rPr>
        <w:t>PURPOSE</w:t>
      </w:r>
    </w:p>
    <w:p w:rsidR="00091D69" w:rsidRPr="003A2C8C" w:rsidRDefault="00091D69" w:rsidP="00091D69">
      <w:pPr>
        <w:jc w:val="both"/>
        <w:rPr>
          <w:rFonts w:ascii="Verdana" w:hAnsi="Verdana" w:cs="Arial"/>
          <w:sz w:val="21"/>
          <w:szCs w:val="21"/>
        </w:rPr>
      </w:pPr>
    </w:p>
    <w:p w:rsidR="004964C7" w:rsidRPr="003A2C8C" w:rsidRDefault="004964C7" w:rsidP="00091D69">
      <w:pPr>
        <w:jc w:val="both"/>
        <w:rPr>
          <w:rFonts w:ascii="Verdana" w:hAnsi="Verdana" w:cs="Arial"/>
          <w:sz w:val="21"/>
          <w:szCs w:val="21"/>
        </w:rPr>
      </w:pPr>
      <w:r w:rsidRPr="003A2C8C">
        <w:rPr>
          <w:rFonts w:ascii="Verdana" w:hAnsi="Verdana" w:cs="Arial"/>
          <w:sz w:val="21"/>
          <w:szCs w:val="21"/>
        </w:rPr>
        <w:t xml:space="preserve">The purpose of the </w:t>
      </w:r>
      <w:r w:rsidR="003A2C8C" w:rsidRPr="003A2C8C">
        <w:rPr>
          <w:rFonts w:ascii="Verdana" w:hAnsi="Verdana" w:cs="Arial"/>
          <w:sz w:val="21"/>
          <w:szCs w:val="21"/>
        </w:rPr>
        <w:t xml:space="preserve">Committee </w:t>
      </w:r>
      <w:r w:rsidRPr="003A2C8C">
        <w:rPr>
          <w:rFonts w:ascii="Verdana" w:hAnsi="Verdana" w:cs="Arial"/>
          <w:sz w:val="21"/>
          <w:szCs w:val="21"/>
        </w:rPr>
        <w:t xml:space="preserve">shall be to assist the </w:t>
      </w:r>
      <w:r w:rsidR="003A2C8C" w:rsidRPr="003A2C8C">
        <w:rPr>
          <w:rFonts w:ascii="Verdana" w:hAnsi="Verdana" w:cs="Arial"/>
          <w:sz w:val="21"/>
          <w:szCs w:val="21"/>
        </w:rPr>
        <w:t xml:space="preserve">Board </w:t>
      </w:r>
      <w:r w:rsidRPr="003A2C8C">
        <w:rPr>
          <w:rFonts w:ascii="Verdana" w:hAnsi="Verdana" w:cs="Arial"/>
          <w:sz w:val="21"/>
          <w:szCs w:val="21"/>
        </w:rPr>
        <w:t xml:space="preserve">in identifying qualified individuals to become </w:t>
      </w:r>
      <w:r w:rsidR="003A2C8C">
        <w:rPr>
          <w:rFonts w:ascii="Verdana" w:hAnsi="Verdana" w:cs="Arial"/>
          <w:sz w:val="21"/>
          <w:szCs w:val="21"/>
        </w:rPr>
        <w:t>member of the Board</w:t>
      </w:r>
      <w:r w:rsidRPr="003A2C8C">
        <w:rPr>
          <w:rFonts w:ascii="Verdana" w:hAnsi="Verdana" w:cs="Arial"/>
          <w:sz w:val="21"/>
          <w:szCs w:val="21"/>
        </w:rPr>
        <w:t xml:space="preserve">, in determining the composition of the </w:t>
      </w:r>
      <w:r w:rsidR="003A2C8C" w:rsidRPr="003A2C8C">
        <w:rPr>
          <w:rFonts w:ascii="Verdana" w:hAnsi="Verdana" w:cs="Arial"/>
          <w:sz w:val="21"/>
          <w:szCs w:val="21"/>
        </w:rPr>
        <w:t xml:space="preserve">Board </w:t>
      </w:r>
      <w:r w:rsidRPr="003A2C8C">
        <w:rPr>
          <w:rFonts w:ascii="Verdana" w:hAnsi="Verdana" w:cs="Arial"/>
          <w:sz w:val="21"/>
          <w:szCs w:val="21"/>
        </w:rPr>
        <w:t xml:space="preserve">and its committees, in monitoring </w:t>
      </w:r>
      <w:r w:rsidR="003A2C8C">
        <w:rPr>
          <w:rFonts w:ascii="Verdana" w:hAnsi="Verdana" w:cs="Arial"/>
          <w:sz w:val="21"/>
          <w:szCs w:val="21"/>
        </w:rPr>
        <w:t xml:space="preserve">and </w:t>
      </w:r>
      <w:r w:rsidRPr="003A2C8C">
        <w:rPr>
          <w:rFonts w:ascii="Verdana" w:hAnsi="Verdana" w:cs="Arial"/>
          <w:sz w:val="21"/>
          <w:szCs w:val="21"/>
        </w:rPr>
        <w:t>assess</w:t>
      </w:r>
      <w:r w:rsidR="003A2C8C">
        <w:rPr>
          <w:rFonts w:ascii="Verdana" w:hAnsi="Verdana" w:cs="Arial"/>
          <w:sz w:val="21"/>
          <w:szCs w:val="21"/>
        </w:rPr>
        <w:t>ing the B</w:t>
      </w:r>
      <w:r w:rsidRPr="003A2C8C">
        <w:rPr>
          <w:rFonts w:ascii="Verdana" w:hAnsi="Verdana" w:cs="Arial"/>
          <w:sz w:val="21"/>
          <w:szCs w:val="21"/>
        </w:rPr>
        <w:t>oard</w:t>
      </w:r>
      <w:r w:rsidR="003A2C8C">
        <w:rPr>
          <w:rFonts w:ascii="Verdana" w:hAnsi="Verdana" w:cs="Arial"/>
          <w:sz w:val="21"/>
          <w:szCs w:val="21"/>
        </w:rPr>
        <w:t>’s</w:t>
      </w:r>
      <w:r w:rsidRPr="003A2C8C">
        <w:rPr>
          <w:rFonts w:ascii="Verdana" w:hAnsi="Verdana" w:cs="Arial"/>
          <w:sz w:val="21"/>
          <w:szCs w:val="21"/>
        </w:rPr>
        <w:t xml:space="preserve"> effectiveness</w:t>
      </w:r>
      <w:r w:rsidR="003A2C8C">
        <w:rPr>
          <w:rFonts w:ascii="Verdana" w:hAnsi="Verdana" w:cs="Arial"/>
          <w:sz w:val="21"/>
          <w:szCs w:val="21"/>
        </w:rPr>
        <w:t>,</w:t>
      </w:r>
      <w:r w:rsidRPr="003A2C8C">
        <w:rPr>
          <w:rFonts w:ascii="Verdana" w:hAnsi="Verdana" w:cs="Arial"/>
          <w:sz w:val="21"/>
          <w:szCs w:val="21"/>
        </w:rPr>
        <w:t xml:space="preserve"> and in developing and implementing the </w:t>
      </w:r>
      <w:r w:rsidR="003A2C8C" w:rsidRPr="003A2C8C">
        <w:rPr>
          <w:rFonts w:ascii="Verdana" w:hAnsi="Verdana" w:cs="Arial"/>
          <w:sz w:val="21"/>
          <w:szCs w:val="21"/>
        </w:rPr>
        <w:t xml:space="preserve">Company’s </w:t>
      </w:r>
      <w:r w:rsidRPr="003A2C8C">
        <w:rPr>
          <w:rFonts w:ascii="Verdana" w:hAnsi="Verdana" w:cs="Arial"/>
          <w:sz w:val="21"/>
          <w:szCs w:val="21"/>
        </w:rPr>
        <w:t xml:space="preserve">corporate governance principles and guidelines.  </w:t>
      </w:r>
    </w:p>
    <w:p w:rsidR="004964C7" w:rsidRPr="003A2C8C" w:rsidRDefault="004964C7" w:rsidP="00091D69">
      <w:pPr>
        <w:jc w:val="both"/>
        <w:rPr>
          <w:rFonts w:ascii="Verdana" w:hAnsi="Verdana" w:cs="Arial"/>
          <w:sz w:val="21"/>
          <w:szCs w:val="21"/>
        </w:rPr>
      </w:pPr>
    </w:p>
    <w:p w:rsidR="004964C7" w:rsidRPr="003A2C8C" w:rsidRDefault="004964C7" w:rsidP="00091D69">
      <w:pPr>
        <w:jc w:val="both"/>
        <w:rPr>
          <w:rFonts w:ascii="Verdana" w:hAnsi="Verdana" w:cs="Arial"/>
          <w:b/>
          <w:sz w:val="21"/>
          <w:szCs w:val="21"/>
        </w:rPr>
      </w:pPr>
    </w:p>
    <w:p w:rsidR="004964C7" w:rsidRPr="003A2C8C" w:rsidRDefault="004964C7" w:rsidP="00091D69">
      <w:pPr>
        <w:jc w:val="both"/>
        <w:rPr>
          <w:rFonts w:ascii="Verdana" w:hAnsi="Verdana" w:cs="Arial"/>
          <w:b/>
          <w:sz w:val="21"/>
          <w:szCs w:val="21"/>
        </w:rPr>
      </w:pPr>
      <w:r w:rsidRPr="003A2C8C">
        <w:rPr>
          <w:rFonts w:ascii="Verdana" w:hAnsi="Verdana" w:cs="Arial"/>
          <w:b/>
          <w:sz w:val="21"/>
          <w:szCs w:val="21"/>
        </w:rPr>
        <w:t>AUTHORITY and RESPONSIBILITIES</w:t>
      </w:r>
    </w:p>
    <w:p w:rsidR="00091D69" w:rsidRPr="003A2C8C" w:rsidRDefault="00091D69" w:rsidP="00091D69">
      <w:pPr>
        <w:jc w:val="both"/>
        <w:rPr>
          <w:rFonts w:ascii="Verdana" w:hAnsi="Verdana" w:cs="Arial"/>
          <w:b/>
          <w:sz w:val="21"/>
          <w:szCs w:val="21"/>
        </w:rPr>
      </w:pPr>
    </w:p>
    <w:p w:rsidR="004964C7" w:rsidRPr="003A2C8C" w:rsidRDefault="004964C7" w:rsidP="00091D69">
      <w:pPr>
        <w:jc w:val="both"/>
        <w:rPr>
          <w:rFonts w:ascii="Verdana" w:hAnsi="Verdana" w:cs="Arial"/>
          <w:sz w:val="21"/>
          <w:szCs w:val="21"/>
        </w:rPr>
      </w:pPr>
      <w:r w:rsidRPr="003A2C8C">
        <w:rPr>
          <w:rFonts w:ascii="Verdana" w:hAnsi="Verdana" w:cs="Arial"/>
          <w:sz w:val="21"/>
          <w:szCs w:val="21"/>
        </w:rPr>
        <w:t xml:space="preserve">In furtherance of </w:t>
      </w:r>
      <w:r w:rsidR="003A2C8C">
        <w:rPr>
          <w:rFonts w:ascii="Verdana" w:hAnsi="Verdana" w:cs="Arial"/>
          <w:sz w:val="21"/>
          <w:szCs w:val="21"/>
        </w:rPr>
        <w:t>its</w:t>
      </w:r>
      <w:r w:rsidRPr="003A2C8C">
        <w:rPr>
          <w:rFonts w:ascii="Verdana" w:hAnsi="Verdana" w:cs="Arial"/>
          <w:sz w:val="21"/>
          <w:szCs w:val="21"/>
        </w:rPr>
        <w:t xml:space="preserve"> purpose, the </w:t>
      </w:r>
      <w:r w:rsidR="003A2C8C" w:rsidRPr="003A2C8C">
        <w:rPr>
          <w:rFonts w:ascii="Verdana" w:hAnsi="Verdana" w:cs="Arial"/>
          <w:sz w:val="21"/>
          <w:szCs w:val="21"/>
        </w:rPr>
        <w:t xml:space="preserve">Committee </w:t>
      </w:r>
      <w:r w:rsidRPr="003A2C8C">
        <w:rPr>
          <w:rFonts w:ascii="Verdana" w:hAnsi="Verdana" w:cs="Arial"/>
          <w:sz w:val="21"/>
          <w:szCs w:val="21"/>
        </w:rPr>
        <w:t>shall have the following authority and responsibilities:</w:t>
      </w:r>
    </w:p>
    <w:p w:rsidR="004964C7" w:rsidRPr="003A2C8C" w:rsidRDefault="004964C7" w:rsidP="00091D69">
      <w:pPr>
        <w:jc w:val="both"/>
        <w:rPr>
          <w:rFonts w:ascii="Verdana" w:hAnsi="Verdana" w:cs="Arial"/>
          <w:sz w:val="21"/>
          <w:szCs w:val="21"/>
        </w:rPr>
      </w:pPr>
    </w:p>
    <w:p w:rsidR="006C56E8" w:rsidRPr="003A2C8C" w:rsidRDefault="006C56E8" w:rsidP="007044FD">
      <w:pPr>
        <w:numPr>
          <w:ilvl w:val="0"/>
          <w:numId w:val="8"/>
        </w:numPr>
        <w:ind w:left="540" w:hanging="540"/>
        <w:jc w:val="both"/>
        <w:rPr>
          <w:rFonts w:ascii="Verdana" w:hAnsi="Verdana" w:cs="Arial"/>
          <w:sz w:val="21"/>
          <w:szCs w:val="21"/>
        </w:rPr>
      </w:pPr>
      <w:r w:rsidRPr="003A2C8C">
        <w:rPr>
          <w:rFonts w:ascii="Verdana" w:hAnsi="Verdana" w:cs="Arial"/>
          <w:color w:val="000000"/>
          <w:sz w:val="21"/>
          <w:szCs w:val="21"/>
        </w:rPr>
        <w:t xml:space="preserve">To pre-screen and shortlist candidates nominated to become a member of the Board in accordance with the qualifications and disqualifications for </w:t>
      </w:r>
      <w:r w:rsidR="00C44D51" w:rsidRPr="003A2C8C">
        <w:rPr>
          <w:rFonts w:ascii="Verdana" w:hAnsi="Verdana" w:cs="Arial"/>
          <w:color w:val="000000"/>
          <w:sz w:val="21"/>
          <w:szCs w:val="21"/>
        </w:rPr>
        <w:t xml:space="preserve">Directors </w:t>
      </w:r>
      <w:r w:rsidRPr="003A2C8C">
        <w:rPr>
          <w:rFonts w:ascii="Verdana" w:hAnsi="Verdana" w:cs="Arial"/>
          <w:color w:val="000000"/>
          <w:sz w:val="21"/>
          <w:szCs w:val="21"/>
        </w:rPr>
        <w:t>set forth in existing laws, relevant regulations and th</w:t>
      </w:r>
      <w:r w:rsidR="0076136F" w:rsidRPr="003A2C8C">
        <w:rPr>
          <w:rFonts w:ascii="Verdana" w:hAnsi="Verdana" w:cs="Arial"/>
          <w:color w:val="000000"/>
          <w:sz w:val="21"/>
          <w:szCs w:val="21"/>
        </w:rPr>
        <w:t xml:space="preserve">e Corporate Governance </w:t>
      </w:r>
      <w:r w:rsidRPr="003A2C8C">
        <w:rPr>
          <w:rFonts w:ascii="Verdana" w:hAnsi="Verdana" w:cs="Arial"/>
          <w:color w:val="000000"/>
          <w:sz w:val="21"/>
          <w:szCs w:val="21"/>
        </w:rPr>
        <w:t>Manual;</w:t>
      </w:r>
    </w:p>
    <w:p w:rsidR="00091D69" w:rsidRPr="003A2C8C" w:rsidRDefault="00091D69" w:rsidP="007044FD">
      <w:pPr>
        <w:ind w:left="540" w:hanging="540"/>
        <w:jc w:val="both"/>
        <w:rPr>
          <w:rFonts w:ascii="Verdana" w:hAnsi="Verdana" w:cs="Arial"/>
          <w:sz w:val="21"/>
          <w:szCs w:val="21"/>
        </w:rPr>
      </w:pPr>
    </w:p>
    <w:p w:rsidR="006C56E8" w:rsidRPr="003A2C8C" w:rsidRDefault="006C56E8" w:rsidP="007044FD">
      <w:pPr>
        <w:pStyle w:val="Default"/>
        <w:numPr>
          <w:ilvl w:val="0"/>
          <w:numId w:val="8"/>
        </w:numPr>
        <w:ind w:left="540" w:hanging="540"/>
        <w:jc w:val="both"/>
        <w:rPr>
          <w:rFonts w:ascii="Verdana" w:hAnsi="Verdana" w:cs="Arial"/>
          <w:sz w:val="21"/>
          <w:szCs w:val="21"/>
        </w:rPr>
      </w:pPr>
      <w:r w:rsidRPr="003A2C8C">
        <w:rPr>
          <w:rFonts w:ascii="Verdana" w:hAnsi="Verdana" w:cs="Arial"/>
          <w:sz w:val="21"/>
          <w:szCs w:val="21"/>
        </w:rPr>
        <w:t xml:space="preserve">To consider and recommend to the Board the permanent or temporary disqualification or such other appropriate administrative sanction of any </w:t>
      </w:r>
      <w:r w:rsidR="00C44D51" w:rsidRPr="003A2C8C">
        <w:rPr>
          <w:rFonts w:ascii="Verdana" w:hAnsi="Verdana" w:cs="Arial"/>
          <w:sz w:val="21"/>
          <w:szCs w:val="21"/>
        </w:rPr>
        <w:t xml:space="preserve">Director </w:t>
      </w:r>
      <w:r w:rsidRPr="003A2C8C">
        <w:rPr>
          <w:rFonts w:ascii="Verdana" w:hAnsi="Verdana" w:cs="Arial"/>
          <w:sz w:val="21"/>
          <w:szCs w:val="21"/>
        </w:rPr>
        <w:t>based on the grounds provided under th</w:t>
      </w:r>
      <w:r w:rsidR="0076136F" w:rsidRPr="003A2C8C">
        <w:rPr>
          <w:rFonts w:ascii="Verdana" w:hAnsi="Verdana" w:cs="Arial"/>
          <w:sz w:val="21"/>
          <w:szCs w:val="21"/>
        </w:rPr>
        <w:t xml:space="preserve">e </w:t>
      </w:r>
      <w:r w:rsidR="003A2C8C" w:rsidRPr="003A2C8C">
        <w:rPr>
          <w:rFonts w:ascii="Verdana" w:hAnsi="Verdana" w:cs="Arial"/>
          <w:sz w:val="21"/>
          <w:szCs w:val="21"/>
        </w:rPr>
        <w:t xml:space="preserve">Corporate Governance </w:t>
      </w:r>
      <w:r w:rsidRPr="003A2C8C">
        <w:rPr>
          <w:rFonts w:ascii="Verdana" w:hAnsi="Verdana" w:cs="Arial"/>
          <w:sz w:val="21"/>
          <w:szCs w:val="21"/>
        </w:rPr>
        <w:t>Manual and the Committee Charter.</w:t>
      </w:r>
      <w:r w:rsidR="003A2C8C">
        <w:rPr>
          <w:rFonts w:ascii="Verdana" w:hAnsi="Verdana" w:cs="Arial"/>
          <w:sz w:val="21"/>
          <w:szCs w:val="21"/>
        </w:rPr>
        <w:t xml:space="preserve"> </w:t>
      </w:r>
    </w:p>
    <w:p w:rsidR="00091D69" w:rsidRPr="003A2C8C" w:rsidRDefault="00091D69" w:rsidP="007044FD">
      <w:pPr>
        <w:pStyle w:val="Default"/>
        <w:ind w:left="540" w:hanging="540"/>
        <w:jc w:val="both"/>
        <w:rPr>
          <w:rFonts w:ascii="Verdana" w:hAnsi="Verdana" w:cs="Arial"/>
          <w:sz w:val="21"/>
          <w:szCs w:val="21"/>
        </w:rPr>
      </w:pPr>
    </w:p>
    <w:p w:rsidR="006C56E8" w:rsidRPr="003A2C8C" w:rsidRDefault="006C56E8" w:rsidP="007044FD">
      <w:pPr>
        <w:pStyle w:val="Default"/>
        <w:numPr>
          <w:ilvl w:val="0"/>
          <w:numId w:val="8"/>
        </w:numPr>
        <w:ind w:left="540" w:hanging="540"/>
        <w:jc w:val="both"/>
        <w:rPr>
          <w:rFonts w:ascii="Verdana" w:hAnsi="Verdana" w:cs="Arial"/>
          <w:sz w:val="21"/>
          <w:szCs w:val="21"/>
        </w:rPr>
      </w:pPr>
      <w:r w:rsidRPr="003A2C8C">
        <w:rPr>
          <w:rFonts w:ascii="Verdana" w:hAnsi="Verdana" w:cs="Arial"/>
          <w:sz w:val="21"/>
          <w:szCs w:val="21"/>
        </w:rPr>
        <w:t xml:space="preserve">To determine and submit an appropriate recommendation or finding on whether a candidate’s directorship in other corporations would affect his capacity to serve and perform his duties as a </w:t>
      </w:r>
      <w:r w:rsidR="00C44D51" w:rsidRPr="003A2C8C">
        <w:rPr>
          <w:rFonts w:ascii="Verdana" w:hAnsi="Verdana" w:cs="Arial"/>
          <w:sz w:val="21"/>
          <w:szCs w:val="21"/>
        </w:rPr>
        <w:t xml:space="preserve">Director </w:t>
      </w:r>
      <w:r w:rsidRPr="003A2C8C">
        <w:rPr>
          <w:rFonts w:ascii="Verdana" w:hAnsi="Verdana" w:cs="Arial"/>
          <w:sz w:val="21"/>
          <w:szCs w:val="21"/>
        </w:rPr>
        <w:t xml:space="preserve">diligently, taking into consideration the following factors: (a) </w:t>
      </w:r>
      <w:r w:rsidR="003A2C8C" w:rsidRPr="003A2C8C">
        <w:rPr>
          <w:rFonts w:ascii="Verdana" w:hAnsi="Verdana" w:cs="Arial"/>
          <w:sz w:val="21"/>
          <w:szCs w:val="21"/>
        </w:rPr>
        <w:t xml:space="preserve">the </w:t>
      </w:r>
      <w:r w:rsidRPr="003A2C8C">
        <w:rPr>
          <w:rFonts w:ascii="Verdana" w:hAnsi="Verdana" w:cs="Arial"/>
          <w:sz w:val="21"/>
          <w:szCs w:val="21"/>
        </w:rPr>
        <w:t xml:space="preserve">nature of the </w:t>
      </w:r>
      <w:r w:rsidR="003A2C8C">
        <w:rPr>
          <w:rFonts w:ascii="Verdana" w:hAnsi="Verdana" w:cs="Arial"/>
          <w:sz w:val="21"/>
          <w:szCs w:val="21"/>
        </w:rPr>
        <w:t>Company’s business;</w:t>
      </w:r>
      <w:r w:rsidRPr="003A2C8C">
        <w:rPr>
          <w:rFonts w:ascii="Verdana" w:hAnsi="Verdana" w:cs="Arial"/>
          <w:sz w:val="21"/>
          <w:szCs w:val="21"/>
        </w:rPr>
        <w:t xml:space="preserve"> (b) </w:t>
      </w:r>
      <w:r w:rsidR="003A2C8C" w:rsidRPr="003A2C8C">
        <w:rPr>
          <w:rFonts w:ascii="Verdana" w:hAnsi="Verdana" w:cs="Arial"/>
          <w:sz w:val="21"/>
          <w:szCs w:val="21"/>
        </w:rPr>
        <w:t xml:space="preserve">the </w:t>
      </w:r>
      <w:r w:rsidRPr="003A2C8C">
        <w:rPr>
          <w:rFonts w:ascii="Verdana" w:hAnsi="Verdana" w:cs="Arial"/>
          <w:sz w:val="21"/>
          <w:szCs w:val="21"/>
        </w:rPr>
        <w:t xml:space="preserve">number of directorships/active memberships and </w:t>
      </w:r>
      <w:proofErr w:type="spellStart"/>
      <w:r w:rsidRPr="003A2C8C">
        <w:rPr>
          <w:rFonts w:ascii="Verdana" w:hAnsi="Verdana" w:cs="Arial"/>
          <w:sz w:val="21"/>
          <w:szCs w:val="21"/>
        </w:rPr>
        <w:t>officerships</w:t>
      </w:r>
      <w:proofErr w:type="spellEnd"/>
      <w:r w:rsidRPr="003A2C8C">
        <w:rPr>
          <w:rFonts w:ascii="Verdana" w:hAnsi="Verdana" w:cs="Arial"/>
          <w:sz w:val="21"/>
          <w:szCs w:val="21"/>
        </w:rPr>
        <w:t xml:space="preserve"> of a </w:t>
      </w:r>
      <w:r w:rsidR="00C44D51" w:rsidRPr="003A2C8C">
        <w:rPr>
          <w:rFonts w:ascii="Verdana" w:hAnsi="Verdana" w:cs="Arial"/>
          <w:sz w:val="21"/>
          <w:szCs w:val="21"/>
        </w:rPr>
        <w:t xml:space="preserve">Director </w:t>
      </w:r>
      <w:r w:rsidRPr="003A2C8C">
        <w:rPr>
          <w:rFonts w:ascii="Verdana" w:hAnsi="Verdana" w:cs="Arial"/>
          <w:sz w:val="21"/>
          <w:szCs w:val="21"/>
        </w:rPr>
        <w:t xml:space="preserve">in other corporations or organizations; (c) </w:t>
      </w:r>
      <w:r w:rsidR="003A2C8C" w:rsidRPr="003A2C8C">
        <w:rPr>
          <w:rFonts w:ascii="Verdana" w:hAnsi="Verdana" w:cs="Arial"/>
          <w:sz w:val="21"/>
          <w:szCs w:val="21"/>
        </w:rPr>
        <w:t xml:space="preserve">any </w:t>
      </w:r>
      <w:r w:rsidRPr="003A2C8C">
        <w:rPr>
          <w:rFonts w:ascii="Verdana" w:hAnsi="Verdana" w:cs="Arial"/>
          <w:sz w:val="21"/>
          <w:szCs w:val="21"/>
        </w:rPr>
        <w:t xml:space="preserve">possible conflict of interest; and (d) </w:t>
      </w:r>
      <w:r w:rsidR="003A2C8C" w:rsidRPr="003A2C8C">
        <w:rPr>
          <w:rFonts w:ascii="Verdana" w:hAnsi="Verdana" w:cs="Arial"/>
          <w:sz w:val="21"/>
          <w:szCs w:val="21"/>
        </w:rPr>
        <w:t xml:space="preserve">such </w:t>
      </w:r>
      <w:r w:rsidRPr="003A2C8C">
        <w:rPr>
          <w:rFonts w:ascii="Verdana" w:hAnsi="Verdana" w:cs="Arial"/>
          <w:sz w:val="21"/>
          <w:szCs w:val="21"/>
        </w:rPr>
        <w:t>other factors which the Board may consider from time to time.</w:t>
      </w:r>
    </w:p>
    <w:p w:rsidR="00091D69" w:rsidRPr="003A2C8C" w:rsidRDefault="00091D69" w:rsidP="007044FD">
      <w:pPr>
        <w:pStyle w:val="Default"/>
        <w:ind w:left="540" w:hanging="540"/>
        <w:jc w:val="both"/>
        <w:rPr>
          <w:rFonts w:ascii="Verdana" w:hAnsi="Verdana" w:cs="Arial"/>
          <w:sz w:val="21"/>
          <w:szCs w:val="21"/>
        </w:rPr>
      </w:pPr>
    </w:p>
    <w:p w:rsidR="006C56E8" w:rsidRPr="003A2C8C" w:rsidRDefault="006C56E8" w:rsidP="007044FD">
      <w:pPr>
        <w:pStyle w:val="Default"/>
        <w:numPr>
          <w:ilvl w:val="0"/>
          <w:numId w:val="8"/>
        </w:numPr>
        <w:ind w:left="540" w:hanging="540"/>
        <w:jc w:val="both"/>
        <w:rPr>
          <w:rFonts w:ascii="Verdana" w:hAnsi="Verdana" w:cs="Arial"/>
          <w:sz w:val="21"/>
          <w:szCs w:val="21"/>
        </w:rPr>
      </w:pPr>
      <w:r w:rsidRPr="003A2C8C">
        <w:rPr>
          <w:rFonts w:ascii="Verdana" w:hAnsi="Verdana" w:cs="Arial"/>
          <w:sz w:val="21"/>
          <w:szCs w:val="21"/>
        </w:rPr>
        <w:t xml:space="preserve">To ensure that the Executive Directors, the Independent Directors and Non-Executive Directors who serve as full-time executives in other corporations shall submit themselves to a low-indicative limit on directorships in other corporations in order that the capacity of said </w:t>
      </w:r>
      <w:r w:rsidR="00C44D51" w:rsidRPr="003A2C8C">
        <w:rPr>
          <w:rFonts w:ascii="Verdana" w:hAnsi="Verdana" w:cs="Arial"/>
          <w:sz w:val="21"/>
          <w:szCs w:val="21"/>
        </w:rPr>
        <w:t xml:space="preserve">Directors </w:t>
      </w:r>
      <w:r w:rsidRPr="003A2C8C">
        <w:rPr>
          <w:rFonts w:ascii="Verdana" w:hAnsi="Verdana" w:cs="Arial"/>
          <w:sz w:val="21"/>
          <w:szCs w:val="21"/>
        </w:rPr>
        <w:t>to serve the Company with utmost diligence shall not be compromised.</w:t>
      </w:r>
    </w:p>
    <w:p w:rsidR="00091D69" w:rsidRPr="003A2C8C" w:rsidRDefault="00091D69" w:rsidP="007044FD">
      <w:pPr>
        <w:pStyle w:val="Default"/>
        <w:ind w:left="540" w:hanging="540"/>
        <w:jc w:val="both"/>
        <w:rPr>
          <w:rFonts w:ascii="Verdana" w:hAnsi="Verdana" w:cs="Arial"/>
          <w:sz w:val="21"/>
          <w:szCs w:val="21"/>
        </w:rPr>
      </w:pPr>
    </w:p>
    <w:p w:rsidR="006C56E8" w:rsidRPr="003A2C8C" w:rsidRDefault="006C56E8" w:rsidP="007044FD">
      <w:pPr>
        <w:pStyle w:val="Default"/>
        <w:numPr>
          <w:ilvl w:val="0"/>
          <w:numId w:val="8"/>
        </w:numPr>
        <w:ind w:left="540" w:hanging="540"/>
        <w:jc w:val="both"/>
        <w:rPr>
          <w:rFonts w:ascii="Verdana" w:hAnsi="Verdana" w:cs="Arial"/>
          <w:sz w:val="21"/>
          <w:szCs w:val="21"/>
        </w:rPr>
      </w:pPr>
      <w:r w:rsidRPr="003A2C8C">
        <w:rPr>
          <w:rFonts w:ascii="Verdana" w:hAnsi="Verdana" w:cs="Arial"/>
          <w:sz w:val="21"/>
          <w:szCs w:val="21"/>
        </w:rPr>
        <w:lastRenderedPageBreak/>
        <w:t xml:space="preserve">To ensure that the Company shall conform with the requirement to have an </w:t>
      </w:r>
      <w:r w:rsidR="007044FD" w:rsidRPr="003A2C8C">
        <w:rPr>
          <w:rFonts w:ascii="Verdana" w:hAnsi="Verdana" w:cs="Arial"/>
          <w:sz w:val="21"/>
          <w:szCs w:val="21"/>
        </w:rPr>
        <w:t xml:space="preserve">Independent Director </w:t>
      </w:r>
      <w:r w:rsidRPr="003A2C8C">
        <w:rPr>
          <w:rFonts w:ascii="Verdana" w:hAnsi="Verdana" w:cs="Arial"/>
          <w:sz w:val="21"/>
          <w:szCs w:val="21"/>
        </w:rPr>
        <w:t xml:space="preserve">or such number of </w:t>
      </w:r>
      <w:r w:rsidR="007044FD" w:rsidRPr="003A2C8C">
        <w:rPr>
          <w:rFonts w:ascii="Verdana" w:hAnsi="Verdana" w:cs="Arial"/>
          <w:sz w:val="21"/>
          <w:szCs w:val="21"/>
        </w:rPr>
        <w:t xml:space="preserve">Independent Directors </w:t>
      </w:r>
      <w:r w:rsidRPr="003A2C8C">
        <w:rPr>
          <w:rFonts w:ascii="Verdana" w:hAnsi="Verdana" w:cs="Arial"/>
          <w:sz w:val="21"/>
          <w:szCs w:val="21"/>
        </w:rPr>
        <w:t xml:space="preserve">as maybe required by law and its </w:t>
      </w:r>
      <w:r w:rsidR="007044FD" w:rsidRPr="003A2C8C">
        <w:rPr>
          <w:rFonts w:ascii="Verdana" w:hAnsi="Verdana" w:cs="Arial"/>
          <w:sz w:val="21"/>
          <w:szCs w:val="21"/>
        </w:rPr>
        <w:t xml:space="preserve">Articles </w:t>
      </w:r>
      <w:r w:rsidRPr="003A2C8C">
        <w:rPr>
          <w:rFonts w:ascii="Verdana" w:hAnsi="Verdana" w:cs="Arial"/>
          <w:sz w:val="21"/>
          <w:szCs w:val="21"/>
        </w:rPr>
        <w:t xml:space="preserve">of </w:t>
      </w:r>
      <w:r w:rsidR="007044FD" w:rsidRPr="003A2C8C">
        <w:rPr>
          <w:rFonts w:ascii="Verdana" w:hAnsi="Verdana" w:cs="Arial"/>
          <w:sz w:val="21"/>
          <w:szCs w:val="21"/>
        </w:rPr>
        <w:t xml:space="preserve">Incorporation </w:t>
      </w:r>
      <w:r w:rsidRPr="003A2C8C">
        <w:rPr>
          <w:rFonts w:ascii="Verdana" w:hAnsi="Verdana" w:cs="Arial"/>
          <w:sz w:val="21"/>
          <w:szCs w:val="21"/>
        </w:rPr>
        <w:t xml:space="preserve">and </w:t>
      </w:r>
      <w:r w:rsidR="007044FD" w:rsidRPr="003A2C8C">
        <w:rPr>
          <w:rFonts w:ascii="Verdana" w:hAnsi="Verdana" w:cs="Arial"/>
          <w:sz w:val="21"/>
          <w:szCs w:val="21"/>
        </w:rPr>
        <w:t>By</w:t>
      </w:r>
      <w:r w:rsidRPr="003A2C8C">
        <w:rPr>
          <w:rFonts w:ascii="Verdana" w:hAnsi="Verdana" w:cs="Arial"/>
          <w:sz w:val="21"/>
          <w:szCs w:val="21"/>
        </w:rPr>
        <w:t>-</w:t>
      </w:r>
      <w:r w:rsidR="007044FD" w:rsidRPr="003A2C8C">
        <w:rPr>
          <w:rFonts w:ascii="Verdana" w:hAnsi="Verdana" w:cs="Arial"/>
          <w:sz w:val="21"/>
          <w:szCs w:val="21"/>
        </w:rPr>
        <w:t>Laws</w:t>
      </w:r>
      <w:r w:rsidRPr="003A2C8C">
        <w:rPr>
          <w:rFonts w:ascii="Verdana" w:hAnsi="Verdana" w:cs="Arial"/>
          <w:sz w:val="21"/>
          <w:szCs w:val="21"/>
        </w:rPr>
        <w:t>;</w:t>
      </w:r>
    </w:p>
    <w:p w:rsidR="00091D69" w:rsidRPr="003A2C8C" w:rsidRDefault="00091D69" w:rsidP="007044FD">
      <w:pPr>
        <w:pStyle w:val="Default"/>
        <w:ind w:left="540" w:hanging="540"/>
        <w:jc w:val="both"/>
        <w:rPr>
          <w:rFonts w:ascii="Verdana" w:hAnsi="Verdana" w:cs="Arial"/>
          <w:sz w:val="21"/>
          <w:szCs w:val="21"/>
        </w:rPr>
      </w:pPr>
    </w:p>
    <w:p w:rsidR="006C56E8" w:rsidRPr="003A2C8C" w:rsidRDefault="006C56E8" w:rsidP="007044FD">
      <w:pPr>
        <w:pStyle w:val="Default"/>
        <w:numPr>
          <w:ilvl w:val="0"/>
          <w:numId w:val="8"/>
        </w:numPr>
        <w:ind w:left="540" w:hanging="540"/>
        <w:jc w:val="both"/>
        <w:rPr>
          <w:rFonts w:ascii="Verdana" w:hAnsi="Verdana" w:cs="Arial"/>
          <w:sz w:val="21"/>
          <w:szCs w:val="21"/>
        </w:rPr>
      </w:pPr>
      <w:r w:rsidRPr="003A2C8C">
        <w:rPr>
          <w:rFonts w:ascii="Verdana" w:hAnsi="Verdana" w:cs="Arial"/>
          <w:sz w:val="21"/>
          <w:szCs w:val="21"/>
        </w:rPr>
        <w:t xml:space="preserve">In connection with the qualification and election of </w:t>
      </w:r>
      <w:r w:rsidR="007044FD" w:rsidRPr="003A2C8C">
        <w:rPr>
          <w:rFonts w:ascii="Verdana" w:hAnsi="Verdana" w:cs="Arial"/>
          <w:sz w:val="21"/>
          <w:szCs w:val="21"/>
        </w:rPr>
        <w:t xml:space="preserve">Independent Directors </w:t>
      </w:r>
      <w:r w:rsidRPr="003A2C8C">
        <w:rPr>
          <w:rFonts w:ascii="Verdana" w:hAnsi="Verdana" w:cs="Arial"/>
          <w:sz w:val="21"/>
          <w:szCs w:val="21"/>
        </w:rPr>
        <w:t xml:space="preserve">for purposes of </w:t>
      </w:r>
      <w:r w:rsidR="007044FD">
        <w:rPr>
          <w:rFonts w:ascii="Verdana" w:hAnsi="Verdana" w:cs="Arial"/>
          <w:sz w:val="21"/>
          <w:szCs w:val="21"/>
        </w:rPr>
        <w:t>the</w:t>
      </w:r>
      <w:r w:rsidRPr="003A2C8C">
        <w:rPr>
          <w:rFonts w:ascii="Verdana" w:hAnsi="Verdana" w:cs="Arial"/>
          <w:sz w:val="21"/>
          <w:szCs w:val="21"/>
        </w:rPr>
        <w:t xml:space="preserve"> stockholder’s meeting, to conduct the nomination process for the election of </w:t>
      </w:r>
      <w:r w:rsidR="007044FD" w:rsidRPr="003A2C8C">
        <w:rPr>
          <w:rFonts w:ascii="Verdana" w:hAnsi="Verdana" w:cs="Arial"/>
          <w:sz w:val="21"/>
          <w:szCs w:val="21"/>
        </w:rPr>
        <w:t xml:space="preserve">Independent Directors </w:t>
      </w:r>
      <w:r w:rsidRPr="003A2C8C">
        <w:rPr>
          <w:rFonts w:ascii="Verdana" w:hAnsi="Verdana" w:cs="Arial"/>
          <w:sz w:val="21"/>
          <w:szCs w:val="21"/>
        </w:rPr>
        <w:t>under the procedures/guidelines provided under the Committee’s Charter.</w:t>
      </w:r>
    </w:p>
    <w:p w:rsidR="00091D69" w:rsidRPr="003A2C8C" w:rsidRDefault="00091D69" w:rsidP="007044FD">
      <w:pPr>
        <w:pStyle w:val="ListParagraph"/>
        <w:ind w:left="540" w:hanging="540"/>
        <w:rPr>
          <w:rFonts w:ascii="Verdana" w:hAnsi="Verdana" w:cs="Arial"/>
          <w:sz w:val="21"/>
          <w:szCs w:val="21"/>
        </w:rPr>
      </w:pPr>
    </w:p>
    <w:p w:rsidR="006C56E8" w:rsidRPr="003A2C8C" w:rsidRDefault="006C56E8" w:rsidP="007044FD">
      <w:pPr>
        <w:pStyle w:val="Default"/>
        <w:numPr>
          <w:ilvl w:val="0"/>
          <w:numId w:val="8"/>
        </w:numPr>
        <w:ind w:left="540" w:hanging="540"/>
        <w:jc w:val="both"/>
        <w:rPr>
          <w:rFonts w:ascii="Verdana" w:hAnsi="Verdana" w:cs="Arial"/>
          <w:sz w:val="21"/>
          <w:szCs w:val="21"/>
        </w:rPr>
      </w:pPr>
      <w:r w:rsidRPr="003A2C8C">
        <w:rPr>
          <w:rFonts w:ascii="Verdana" w:hAnsi="Verdana" w:cs="Arial"/>
          <w:sz w:val="21"/>
          <w:szCs w:val="21"/>
        </w:rPr>
        <w:t xml:space="preserve">After the nomination, to prepare a final list of all candidates which shall contain all the information about all the nominees for </w:t>
      </w:r>
      <w:r w:rsidR="007044FD" w:rsidRPr="003A2C8C">
        <w:rPr>
          <w:rFonts w:ascii="Verdana" w:hAnsi="Verdana" w:cs="Arial"/>
          <w:sz w:val="21"/>
          <w:szCs w:val="21"/>
        </w:rPr>
        <w:t>Independent Directors</w:t>
      </w:r>
      <w:r w:rsidRPr="003A2C8C">
        <w:rPr>
          <w:rFonts w:ascii="Verdana" w:hAnsi="Verdana" w:cs="Arial"/>
          <w:sz w:val="21"/>
          <w:szCs w:val="21"/>
        </w:rPr>
        <w:t xml:space="preserve">, which list, shall be made available to the </w:t>
      </w:r>
      <w:r w:rsidR="007044FD">
        <w:rPr>
          <w:rFonts w:ascii="Verdana" w:hAnsi="Verdana" w:cs="Arial"/>
          <w:sz w:val="21"/>
          <w:szCs w:val="21"/>
        </w:rPr>
        <w:t xml:space="preserve">Securities and Exchange </w:t>
      </w:r>
      <w:r w:rsidRPr="003A2C8C">
        <w:rPr>
          <w:rFonts w:ascii="Verdana" w:hAnsi="Verdana" w:cs="Arial"/>
          <w:sz w:val="21"/>
          <w:szCs w:val="21"/>
        </w:rPr>
        <w:t xml:space="preserve">Commission and to all stockholders through the filing and distribution of the Information Statement or Proxy Statement.  The name of the person or group of persons who recommended the nomination of the </w:t>
      </w:r>
      <w:r w:rsidR="007044FD" w:rsidRPr="003A2C8C">
        <w:rPr>
          <w:rFonts w:ascii="Verdana" w:hAnsi="Verdana" w:cs="Arial"/>
          <w:sz w:val="21"/>
          <w:szCs w:val="21"/>
        </w:rPr>
        <w:t xml:space="preserve">Independent Director </w:t>
      </w:r>
      <w:r w:rsidRPr="003A2C8C">
        <w:rPr>
          <w:rFonts w:ascii="Verdana" w:hAnsi="Verdana" w:cs="Arial"/>
          <w:sz w:val="21"/>
          <w:szCs w:val="21"/>
        </w:rPr>
        <w:t>shall be identified in such report including any relationship with the nominee.  Only nominees whose names appear on the final List of Candidates shall be eligible as Independent Directors.  No other nomination shall be entertained after the final List of Candidates shall have been prepared.  No further nomination shall be entertained or allowed on the floor during the actual stockholders’ meeting.</w:t>
      </w:r>
    </w:p>
    <w:p w:rsidR="00091D69" w:rsidRPr="003A2C8C" w:rsidRDefault="00091D69" w:rsidP="007044FD">
      <w:pPr>
        <w:pStyle w:val="Default"/>
        <w:ind w:left="540" w:hanging="540"/>
        <w:jc w:val="both"/>
        <w:rPr>
          <w:rFonts w:ascii="Verdana" w:hAnsi="Verdana" w:cs="Arial"/>
          <w:sz w:val="21"/>
          <w:szCs w:val="21"/>
        </w:rPr>
      </w:pPr>
    </w:p>
    <w:p w:rsidR="00D31544" w:rsidRPr="003A2C8C" w:rsidRDefault="00D31544" w:rsidP="007044FD">
      <w:pPr>
        <w:pStyle w:val="Default"/>
        <w:numPr>
          <w:ilvl w:val="0"/>
          <w:numId w:val="8"/>
        </w:numPr>
        <w:ind w:left="540" w:hanging="540"/>
        <w:jc w:val="both"/>
        <w:rPr>
          <w:rFonts w:ascii="Verdana" w:hAnsi="Verdana" w:cs="Arial"/>
          <w:color w:val="auto"/>
          <w:sz w:val="21"/>
          <w:szCs w:val="21"/>
        </w:rPr>
      </w:pPr>
      <w:r w:rsidRPr="003A2C8C">
        <w:rPr>
          <w:rFonts w:ascii="Verdana" w:hAnsi="Verdana" w:cs="Arial"/>
          <w:sz w:val="21"/>
          <w:szCs w:val="21"/>
        </w:rPr>
        <w:t xml:space="preserve">To identify and recommend the candidates among the incumbent Directors to fill vacancies in any of the </w:t>
      </w:r>
      <w:r w:rsidRPr="003A2C8C">
        <w:rPr>
          <w:rFonts w:ascii="Verdana" w:hAnsi="Verdana" w:cs="Arial"/>
          <w:color w:val="auto"/>
          <w:sz w:val="21"/>
          <w:szCs w:val="21"/>
        </w:rPr>
        <w:t>Board Committees, taking into consideration the factors set out in the respective Charters of said Committees as well as any other factors it deems appropriate.</w:t>
      </w:r>
    </w:p>
    <w:p w:rsidR="00091D69" w:rsidRPr="003A2C8C" w:rsidRDefault="00091D69" w:rsidP="007044FD">
      <w:pPr>
        <w:pStyle w:val="Default"/>
        <w:ind w:left="540" w:hanging="540"/>
        <w:jc w:val="both"/>
        <w:rPr>
          <w:rFonts w:ascii="Verdana" w:hAnsi="Verdana" w:cs="Arial"/>
          <w:color w:val="auto"/>
          <w:sz w:val="21"/>
          <w:szCs w:val="21"/>
        </w:rPr>
      </w:pPr>
    </w:p>
    <w:p w:rsidR="003F3676" w:rsidRPr="003A2C8C" w:rsidRDefault="003F3676" w:rsidP="007044FD">
      <w:pPr>
        <w:pStyle w:val="Default"/>
        <w:numPr>
          <w:ilvl w:val="0"/>
          <w:numId w:val="8"/>
        </w:numPr>
        <w:ind w:left="540" w:hanging="540"/>
        <w:jc w:val="both"/>
        <w:rPr>
          <w:rFonts w:ascii="Verdana" w:hAnsi="Verdana" w:cs="Arial"/>
          <w:color w:val="auto"/>
          <w:sz w:val="21"/>
          <w:szCs w:val="21"/>
        </w:rPr>
      </w:pPr>
      <w:r w:rsidRPr="003A2C8C">
        <w:rPr>
          <w:rFonts w:ascii="Verdana" w:hAnsi="Verdana" w:cs="Arial"/>
          <w:color w:val="auto"/>
          <w:sz w:val="21"/>
          <w:szCs w:val="21"/>
        </w:rPr>
        <w:t>To identify candidates for any vacancies in the Board.</w:t>
      </w:r>
    </w:p>
    <w:p w:rsidR="00091D69" w:rsidRPr="003A2C8C" w:rsidRDefault="00091D69" w:rsidP="007044FD">
      <w:pPr>
        <w:pStyle w:val="Default"/>
        <w:ind w:left="540" w:hanging="540"/>
        <w:jc w:val="both"/>
        <w:rPr>
          <w:rFonts w:ascii="Verdana" w:hAnsi="Verdana" w:cs="Arial"/>
          <w:color w:val="auto"/>
          <w:sz w:val="21"/>
          <w:szCs w:val="21"/>
        </w:rPr>
      </w:pPr>
    </w:p>
    <w:p w:rsidR="003F3676" w:rsidRPr="003A2C8C" w:rsidRDefault="003F3676" w:rsidP="007044FD">
      <w:pPr>
        <w:pStyle w:val="Default"/>
        <w:numPr>
          <w:ilvl w:val="0"/>
          <w:numId w:val="8"/>
        </w:numPr>
        <w:ind w:left="540" w:hanging="540"/>
        <w:jc w:val="both"/>
        <w:rPr>
          <w:rFonts w:ascii="Verdana" w:hAnsi="Verdana" w:cs="Arial"/>
          <w:color w:val="auto"/>
          <w:sz w:val="21"/>
          <w:szCs w:val="21"/>
        </w:rPr>
      </w:pPr>
      <w:r w:rsidRPr="003A2C8C">
        <w:rPr>
          <w:rFonts w:ascii="Verdana" w:hAnsi="Verdana" w:cs="Arial"/>
          <w:color w:val="auto"/>
          <w:sz w:val="21"/>
          <w:szCs w:val="21"/>
        </w:rPr>
        <w:t xml:space="preserve">To conduct an </w:t>
      </w:r>
      <w:r w:rsidR="00C44D51" w:rsidRPr="003A2C8C">
        <w:rPr>
          <w:rFonts w:ascii="Verdana" w:hAnsi="Verdana" w:cs="Arial"/>
          <w:color w:val="auto"/>
          <w:sz w:val="21"/>
          <w:szCs w:val="21"/>
        </w:rPr>
        <w:t xml:space="preserve">annual board </w:t>
      </w:r>
      <w:r w:rsidRPr="003A2C8C">
        <w:rPr>
          <w:rFonts w:ascii="Verdana" w:hAnsi="Verdana" w:cs="Arial"/>
          <w:color w:val="auto"/>
          <w:sz w:val="21"/>
          <w:szCs w:val="21"/>
        </w:rPr>
        <w:t>evaluation process to assess the effectiveness of the Board.</w:t>
      </w:r>
    </w:p>
    <w:p w:rsidR="00091D69" w:rsidRPr="003A2C8C" w:rsidRDefault="00091D69" w:rsidP="007044FD">
      <w:pPr>
        <w:pStyle w:val="Default"/>
        <w:ind w:left="540" w:hanging="540"/>
        <w:jc w:val="both"/>
        <w:rPr>
          <w:rFonts w:ascii="Verdana" w:hAnsi="Verdana" w:cs="Arial"/>
          <w:color w:val="auto"/>
          <w:sz w:val="21"/>
          <w:szCs w:val="21"/>
        </w:rPr>
      </w:pPr>
    </w:p>
    <w:p w:rsidR="007D442A" w:rsidRPr="003A2C8C" w:rsidRDefault="007D442A" w:rsidP="007044FD">
      <w:pPr>
        <w:pStyle w:val="Default"/>
        <w:numPr>
          <w:ilvl w:val="0"/>
          <w:numId w:val="8"/>
        </w:numPr>
        <w:ind w:left="540" w:hanging="540"/>
        <w:jc w:val="both"/>
        <w:rPr>
          <w:rFonts w:ascii="Verdana" w:hAnsi="Verdana" w:cs="Arial"/>
          <w:color w:val="auto"/>
          <w:sz w:val="21"/>
          <w:szCs w:val="21"/>
        </w:rPr>
      </w:pPr>
      <w:r w:rsidRPr="003A2C8C">
        <w:rPr>
          <w:rFonts w:ascii="Verdana" w:hAnsi="Verdana" w:cs="Arial"/>
          <w:color w:val="auto"/>
          <w:sz w:val="21"/>
          <w:szCs w:val="21"/>
        </w:rPr>
        <w:t xml:space="preserve">To develop and recommend to the </w:t>
      </w:r>
      <w:r w:rsidR="00C44D51" w:rsidRPr="003A2C8C">
        <w:rPr>
          <w:rFonts w:ascii="Verdana" w:hAnsi="Verdana" w:cs="Arial"/>
          <w:color w:val="auto"/>
          <w:sz w:val="21"/>
          <w:szCs w:val="21"/>
        </w:rPr>
        <w:t xml:space="preserve">Board </w:t>
      </w:r>
      <w:r w:rsidRPr="003A2C8C">
        <w:rPr>
          <w:rFonts w:ascii="Verdana" w:hAnsi="Verdana" w:cs="Arial"/>
          <w:color w:val="auto"/>
          <w:sz w:val="21"/>
          <w:szCs w:val="21"/>
        </w:rPr>
        <w:t xml:space="preserve">for its approval a set of corporate governance principles, standards and guidelines and taking a leadership role in shaping the corporate governance of the </w:t>
      </w:r>
      <w:r w:rsidR="00C44D51" w:rsidRPr="003A2C8C">
        <w:rPr>
          <w:rFonts w:ascii="Verdana" w:hAnsi="Verdana" w:cs="Arial"/>
          <w:color w:val="auto"/>
          <w:sz w:val="21"/>
          <w:szCs w:val="21"/>
        </w:rPr>
        <w:t>Company</w:t>
      </w:r>
      <w:r w:rsidRPr="003A2C8C">
        <w:rPr>
          <w:rFonts w:ascii="Verdana" w:hAnsi="Verdana" w:cs="Arial"/>
          <w:color w:val="auto"/>
          <w:sz w:val="21"/>
          <w:szCs w:val="21"/>
        </w:rPr>
        <w:t xml:space="preserve">. The </w:t>
      </w:r>
      <w:r w:rsidR="00C44D51" w:rsidRPr="003A2C8C">
        <w:rPr>
          <w:rFonts w:ascii="Verdana" w:hAnsi="Verdana" w:cs="Arial"/>
          <w:color w:val="auto"/>
          <w:sz w:val="21"/>
          <w:szCs w:val="21"/>
        </w:rPr>
        <w:t xml:space="preserve">Committee </w:t>
      </w:r>
      <w:r w:rsidRPr="003A2C8C">
        <w:rPr>
          <w:rFonts w:ascii="Verdana" w:hAnsi="Verdana" w:cs="Arial"/>
          <w:color w:val="auto"/>
          <w:sz w:val="21"/>
          <w:szCs w:val="21"/>
        </w:rPr>
        <w:t xml:space="preserve">shall review the guidelines at least annually, and recommend changes as necessary.  </w:t>
      </w:r>
    </w:p>
    <w:p w:rsidR="00091D69" w:rsidRPr="003A2C8C" w:rsidRDefault="00091D69" w:rsidP="007044FD">
      <w:pPr>
        <w:pStyle w:val="Default"/>
        <w:ind w:left="540" w:hanging="540"/>
        <w:jc w:val="both"/>
        <w:rPr>
          <w:rFonts w:ascii="Verdana" w:hAnsi="Verdana" w:cs="Arial"/>
          <w:color w:val="auto"/>
          <w:sz w:val="21"/>
          <w:szCs w:val="21"/>
        </w:rPr>
      </w:pPr>
    </w:p>
    <w:p w:rsidR="007D442A" w:rsidRPr="003A2C8C" w:rsidRDefault="007D442A" w:rsidP="007044FD">
      <w:pPr>
        <w:numPr>
          <w:ilvl w:val="0"/>
          <w:numId w:val="8"/>
        </w:numPr>
        <w:ind w:left="540" w:hanging="540"/>
        <w:jc w:val="both"/>
        <w:rPr>
          <w:rFonts w:ascii="Verdana" w:hAnsi="Verdana" w:cs="Arial"/>
          <w:sz w:val="21"/>
          <w:szCs w:val="21"/>
        </w:rPr>
      </w:pPr>
      <w:r w:rsidRPr="003A2C8C">
        <w:rPr>
          <w:rFonts w:ascii="Verdana" w:hAnsi="Verdana" w:cs="Arial"/>
          <w:sz w:val="21"/>
          <w:szCs w:val="21"/>
        </w:rPr>
        <w:t xml:space="preserve">To develop and recommend to the </w:t>
      </w:r>
      <w:r w:rsidR="00C44D51" w:rsidRPr="003A2C8C">
        <w:rPr>
          <w:rFonts w:ascii="Verdana" w:hAnsi="Verdana" w:cs="Arial"/>
          <w:sz w:val="21"/>
          <w:szCs w:val="21"/>
        </w:rPr>
        <w:t xml:space="preserve">Board </w:t>
      </w:r>
      <w:r w:rsidRPr="003A2C8C">
        <w:rPr>
          <w:rFonts w:ascii="Verdana" w:hAnsi="Verdana" w:cs="Arial"/>
          <w:sz w:val="21"/>
          <w:szCs w:val="21"/>
        </w:rPr>
        <w:t xml:space="preserve">for its approval an annual self-evaluation process of the </w:t>
      </w:r>
      <w:r w:rsidR="00C44D51" w:rsidRPr="003A2C8C">
        <w:rPr>
          <w:rFonts w:ascii="Verdana" w:hAnsi="Verdana" w:cs="Arial"/>
          <w:sz w:val="21"/>
          <w:szCs w:val="21"/>
        </w:rPr>
        <w:t xml:space="preserve">Board </w:t>
      </w:r>
      <w:r w:rsidRPr="003A2C8C">
        <w:rPr>
          <w:rFonts w:ascii="Verdana" w:hAnsi="Verdana" w:cs="Arial"/>
          <w:sz w:val="21"/>
          <w:szCs w:val="21"/>
        </w:rPr>
        <w:t xml:space="preserve">and its committees.  The </w:t>
      </w:r>
      <w:r w:rsidR="00C44D51" w:rsidRPr="003A2C8C">
        <w:rPr>
          <w:rFonts w:ascii="Verdana" w:hAnsi="Verdana" w:cs="Arial"/>
          <w:sz w:val="21"/>
          <w:szCs w:val="21"/>
        </w:rPr>
        <w:t xml:space="preserve">Committee </w:t>
      </w:r>
      <w:r w:rsidRPr="003A2C8C">
        <w:rPr>
          <w:rFonts w:ascii="Verdana" w:hAnsi="Verdana" w:cs="Arial"/>
          <w:sz w:val="21"/>
          <w:szCs w:val="21"/>
        </w:rPr>
        <w:t>shall oversee the annual self-evaluations.</w:t>
      </w:r>
    </w:p>
    <w:p w:rsidR="00091D69" w:rsidRPr="003A2C8C" w:rsidRDefault="00091D69" w:rsidP="007044FD">
      <w:pPr>
        <w:ind w:left="540" w:hanging="540"/>
        <w:jc w:val="both"/>
        <w:rPr>
          <w:rFonts w:ascii="Verdana" w:hAnsi="Verdana" w:cs="Arial"/>
          <w:sz w:val="21"/>
          <w:szCs w:val="21"/>
        </w:rPr>
      </w:pPr>
    </w:p>
    <w:p w:rsidR="007D442A" w:rsidRPr="003A2C8C" w:rsidRDefault="007D442A" w:rsidP="007044FD">
      <w:pPr>
        <w:pStyle w:val="Default"/>
        <w:numPr>
          <w:ilvl w:val="0"/>
          <w:numId w:val="8"/>
        </w:numPr>
        <w:ind w:left="540" w:hanging="540"/>
        <w:jc w:val="both"/>
        <w:rPr>
          <w:rFonts w:ascii="Verdana" w:hAnsi="Verdana" w:cs="Arial"/>
          <w:sz w:val="21"/>
          <w:szCs w:val="21"/>
        </w:rPr>
      </w:pPr>
      <w:r w:rsidRPr="003A2C8C">
        <w:rPr>
          <w:rFonts w:ascii="Verdana" w:hAnsi="Verdana" w:cs="Arial"/>
          <w:color w:val="auto"/>
          <w:sz w:val="21"/>
          <w:szCs w:val="21"/>
        </w:rPr>
        <w:t>Assist the Board by ensuring that appropriate senior leadership succession planning is in place throughout the group and recommending</w:t>
      </w:r>
      <w:r w:rsidRPr="003A2C8C">
        <w:rPr>
          <w:rFonts w:ascii="Verdana" w:hAnsi="Verdana" w:cs="Arial"/>
          <w:sz w:val="21"/>
          <w:szCs w:val="21"/>
        </w:rPr>
        <w:t xml:space="preserve"> to the Board appropriate potential and actual successors to the </w:t>
      </w:r>
      <w:r w:rsidR="00C44D51">
        <w:rPr>
          <w:rFonts w:ascii="Verdana" w:hAnsi="Verdana" w:cs="Arial"/>
          <w:sz w:val="21"/>
          <w:szCs w:val="21"/>
        </w:rPr>
        <w:t>chief executive officer</w:t>
      </w:r>
      <w:r w:rsidRPr="003A2C8C">
        <w:rPr>
          <w:rFonts w:ascii="Verdana" w:hAnsi="Verdana" w:cs="Arial"/>
          <w:sz w:val="21"/>
          <w:szCs w:val="21"/>
        </w:rPr>
        <w:t xml:space="preserve"> and other key senior leadership roles.</w:t>
      </w:r>
    </w:p>
    <w:p w:rsidR="00091D69" w:rsidRPr="003A2C8C" w:rsidRDefault="00091D69" w:rsidP="007044FD">
      <w:pPr>
        <w:pStyle w:val="Default"/>
        <w:ind w:left="540" w:hanging="540"/>
        <w:jc w:val="both"/>
        <w:rPr>
          <w:rFonts w:ascii="Verdana" w:hAnsi="Verdana" w:cs="Arial"/>
          <w:sz w:val="21"/>
          <w:szCs w:val="21"/>
        </w:rPr>
      </w:pPr>
    </w:p>
    <w:p w:rsidR="007D442A" w:rsidRPr="003A2C8C" w:rsidRDefault="007D442A" w:rsidP="007044FD">
      <w:pPr>
        <w:pStyle w:val="Default"/>
        <w:numPr>
          <w:ilvl w:val="0"/>
          <w:numId w:val="8"/>
        </w:numPr>
        <w:ind w:left="540" w:hanging="540"/>
        <w:jc w:val="both"/>
        <w:rPr>
          <w:rFonts w:ascii="Verdana" w:hAnsi="Verdana" w:cs="Arial"/>
          <w:sz w:val="21"/>
          <w:szCs w:val="21"/>
        </w:rPr>
      </w:pPr>
      <w:r w:rsidRPr="003A2C8C">
        <w:rPr>
          <w:rFonts w:ascii="Verdana" w:hAnsi="Verdana" w:cs="Arial"/>
          <w:sz w:val="21"/>
          <w:szCs w:val="21"/>
        </w:rPr>
        <w:t xml:space="preserve">Monitor the </w:t>
      </w:r>
      <w:r w:rsidR="00C44D51" w:rsidRPr="003A2C8C">
        <w:rPr>
          <w:rFonts w:ascii="Verdana" w:hAnsi="Verdana" w:cs="Arial"/>
          <w:sz w:val="21"/>
          <w:szCs w:val="21"/>
        </w:rPr>
        <w:t xml:space="preserve">Group’s </w:t>
      </w:r>
      <w:r w:rsidRPr="003A2C8C">
        <w:rPr>
          <w:rFonts w:ascii="Verdana" w:hAnsi="Verdana" w:cs="Arial"/>
          <w:sz w:val="21"/>
          <w:szCs w:val="21"/>
        </w:rPr>
        <w:t>fiduciary and regulatory responsibilities with respect to external reporting; i.e., corporate plan, annual report</w:t>
      </w:r>
      <w:r w:rsidR="00C44D51">
        <w:rPr>
          <w:rFonts w:ascii="Verdana" w:hAnsi="Verdana" w:cs="Arial"/>
          <w:sz w:val="21"/>
          <w:szCs w:val="21"/>
        </w:rPr>
        <w:t>, and other similar reports</w:t>
      </w:r>
      <w:r w:rsidR="00115F87" w:rsidRPr="003A2C8C">
        <w:rPr>
          <w:rFonts w:ascii="Verdana" w:hAnsi="Verdana" w:cs="Arial"/>
          <w:sz w:val="21"/>
          <w:szCs w:val="21"/>
        </w:rPr>
        <w:t>.</w:t>
      </w:r>
    </w:p>
    <w:p w:rsidR="006C56E8" w:rsidRDefault="006C56E8" w:rsidP="00091D69">
      <w:pPr>
        <w:pStyle w:val="Default"/>
        <w:jc w:val="both"/>
        <w:rPr>
          <w:rFonts w:ascii="Verdana" w:hAnsi="Verdana" w:cs="Arial"/>
          <w:sz w:val="21"/>
          <w:szCs w:val="21"/>
        </w:rPr>
      </w:pPr>
    </w:p>
    <w:p w:rsidR="007044FD" w:rsidRDefault="007044FD" w:rsidP="00091D69">
      <w:pPr>
        <w:pStyle w:val="Default"/>
        <w:jc w:val="both"/>
        <w:rPr>
          <w:rFonts w:ascii="Verdana" w:hAnsi="Verdana" w:cs="Arial"/>
          <w:sz w:val="21"/>
          <w:szCs w:val="21"/>
        </w:rPr>
      </w:pPr>
    </w:p>
    <w:p w:rsidR="007044FD" w:rsidRPr="003A2C8C" w:rsidRDefault="007044FD" w:rsidP="00091D69">
      <w:pPr>
        <w:pStyle w:val="Default"/>
        <w:jc w:val="both"/>
        <w:rPr>
          <w:rFonts w:ascii="Verdana" w:hAnsi="Verdana" w:cs="Arial"/>
          <w:sz w:val="21"/>
          <w:szCs w:val="21"/>
        </w:rPr>
      </w:pPr>
    </w:p>
    <w:p w:rsidR="004964C7" w:rsidRPr="003A2C8C" w:rsidRDefault="004964C7" w:rsidP="00091D69">
      <w:pPr>
        <w:jc w:val="both"/>
        <w:rPr>
          <w:rFonts w:ascii="Verdana" w:hAnsi="Verdana" w:cs="Arial"/>
          <w:sz w:val="21"/>
          <w:szCs w:val="21"/>
        </w:rPr>
      </w:pPr>
      <w:r w:rsidRPr="003A2C8C">
        <w:rPr>
          <w:rFonts w:ascii="Verdana" w:hAnsi="Verdana" w:cs="Arial"/>
          <w:sz w:val="21"/>
          <w:szCs w:val="21"/>
        </w:rPr>
        <w:lastRenderedPageBreak/>
        <w:t xml:space="preserve">The </w:t>
      </w:r>
      <w:r w:rsidR="007044FD" w:rsidRPr="003A2C8C">
        <w:rPr>
          <w:rFonts w:ascii="Verdana" w:hAnsi="Verdana" w:cs="Arial"/>
          <w:sz w:val="21"/>
          <w:szCs w:val="21"/>
        </w:rPr>
        <w:t xml:space="preserve">Committee </w:t>
      </w:r>
      <w:r w:rsidRPr="003A2C8C">
        <w:rPr>
          <w:rFonts w:ascii="Verdana" w:hAnsi="Verdana" w:cs="Arial"/>
          <w:sz w:val="21"/>
          <w:szCs w:val="21"/>
        </w:rPr>
        <w:t xml:space="preserve">shall have the authority to delegate any of its responsibilities to subcommittees as the </w:t>
      </w:r>
      <w:r w:rsidR="00C44D51" w:rsidRPr="003A2C8C">
        <w:rPr>
          <w:rFonts w:ascii="Verdana" w:hAnsi="Verdana" w:cs="Arial"/>
          <w:sz w:val="21"/>
          <w:szCs w:val="21"/>
        </w:rPr>
        <w:t xml:space="preserve">Committee </w:t>
      </w:r>
      <w:r w:rsidRPr="003A2C8C">
        <w:rPr>
          <w:rFonts w:ascii="Verdana" w:hAnsi="Verdana" w:cs="Arial"/>
          <w:sz w:val="21"/>
          <w:szCs w:val="21"/>
        </w:rPr>
        <w:t>may deem appropriate in its sole discretion.</w:t>
      </w:r>
    </w:p>
    <w:p w:rsidR="004964C7" w:rsidRPr="003A2C8C" w:rsidRDefault="004964C7" w:rsidP="00091D69">
      <w:pPr>
        <w:jc w:val="both"/>
        <w:rPr>
          <w:rFonts w:ascii="Verdana" w:hAnsi="Verdana" w:cs="Arial"/>
          <w:sz w:val="21"/>
          <w:szCs w:val="21"/>
        </w:rPr>
      </w:pPr>
    </w:p>
    <w:p w:rsidR="004964C7" w:rsidRPr="003A2C8C" w:rsidRDefault="004964C7" w:rsidP="00091D69">
      <w:pPr>
        <w:jc w:val="both"/>
        <w:rPr>
          <w:rFonts w:ascii="Verdana" w:hAnsi="Verdana" w:cs="Arial"/>
          <w:sz w:val="21"/>
          <w:szCs w:val="21"/>
        </w:rPr>
      </w:pPr>
      <w:r w:rsidRPr="003A2C8C">
        <w:rPr>
          <w:rFonts w:ascii="Verdana" w:hAnsi="Verdana" w:cs="Arial"/>
          <w:sz w:val="21"/>
          <w:szCs w:val="21"/>
        </w:rPr>
        <w:t xml:space="preserve">The </w:t>
      </w:r>
      <w:r w:rsidR="007044FD" w:rsidRPr="003A2C8C">
        <w:rPr>
          <w:rFonts w:ascii="Verdana" w:hAnsi="Verdana" w:cs="Arial"/>
          <w:sz w:val="21"/>
          <w:szCs w:val="21"/>
        </w:rPr>
        <w:t xml:space="preserve">Committee </w:t>
      </w:r>
      <w:r w:rsidRPr="003A2C8C">
        <w:rPr>
          <w:rFonts w:ascii="Verdana" w:hAnsi="Verdana" w:cs="Arial"/>
          <w:sz w:val="21"/>
          <w:szCs w:val="21"/>
        </w:rPr>
        <w:t xml:space="preserve">shall have the authority to retain </w:t>
      </w:r>
      <w:r w:rsidR="00C44D51">
        <w:rPr>
          <w:rFonts w:ascii="Verdana" w:hAnsi="Verdana" w:cs="Arial"/>
          <w:sz w:val="21"/>
          <w:szCs w:val="21"/>
        </w:rPr>
        <w:t>a</w:t>
      </w:r>
      <w:r w:rsidRPr="003A2C8C">
        <w:rPr>
          <w:rFonts w:ascii="Verdana" w:hAnsi="Verdana" w:cs="Arial"/>
          <w:sz w:val="21"/>
          <w:szCs w:val="21"/>
        </w:rPr>
        <w:t xml:space="preserve"> search firm engaged to assist in identifying candidates</w:t>
      </w:r>
      <w:r w:rsidR="00C44D51">
        <w:rPr>
          <w:rFonts w:ascii="Verdana" w:hAnsi="Verdana" w:cs="Arial"/>
          <w:sz w:val="21"/>
          <w:szCs w:val="21"/>
        </w:rPr>
        <w:t xml:space="preserve"> for director</w:t>
      </w:r>
      <w:r w:rsidRPr="003A2C8C">
        <w:rPr>
          <w:rFonts w:ascii="Verdana" w:hAnsi="Verdana" w:cs="Arial"/>
          <w:sz w:val="21"/>
          <w:szCs w:val="21"/>
        </w:rPr>
        <w:t xml:space="preserve">, and to retain outside counsel and any other advisors as the </w:t>
      </w:r>
      <w:r w:rsidR="00C44D51" w:rsidRPr="003A2C8C">
        <w:rPr>
          <w:rFonts w:ascii="Verdana" w:hAnsi="Verdana" w:cs="Arial"/>
          <w:sz w:val="21"/>
          <w:szCs w:val="21"/>
        </w:rPr>
        <w:t xml:space="preserve">Committee </w:t>
      </w:r>
      <w:r w:rsidRPr="003A2C8C">
        <w:rPr>
          <w:rFonts w:ascii="Verdana" w:hAnsi="Verdana" w:cs="Arial"/>
          <w:sz w:val="21"/>
          <w:szCs w:val="21"/>
        </w:rPr>
        <w:t xml:space="preserve">may deem appropriate in its sole discretion.  The </w:t>
      </w:r>
      <w:r w:rsidR="00C44D51" w:rsidRPr="003A2C8C">
        <w:rPr>
          <w:rFonts w:ascii="Verdana" w:hAnsi="Verdana" w:cs="Arial"/>
          <w:sz w:val="21"/>
          <w:szCs w:val="21"/>
        </w:rPr>
        <w:t xml:space="preserve">Committee </w:t>
      </w:r>
      <w:r w:rsidRPr="003A2C8C">
        <w:rPr>
          <w:rFonts w:ascii="Verdana" w:hAnsi="Verdana" w:cs="Arial"/>
          <w:sz w:val="21"/>
          <w:szCs w:val="21"/>
        </w:rPr>
        <w:t>shall have sole authority to approve related fees and retention terms.</w:t>
      </w:r>
    </w:p>
    <w:p w:rsidR="004964C7" w:rsidRPr="003A2C8C" w:rsidRDefault="004964C7" w:rsidP="00091D69">
      <w:pPr>
        <w:jc w:val="both"/>
        <w:rPr>
          <w:rFonts w:ascii="Verdana" w:hAnsi="Verdana" w:cs="Arial"/>
          <w:sz w:val="21"/>
          <w:szCs w:val="21"/>
        </w:rPr>
      </w:pPr>
    </w:p>
    <w:p w:rsidR="004964C7" w:rsidRPr="003A2C8C" w:rsidRDefault="004964C7" w:rsidP="00091D69">
      <w:pPr>
        <w:jc w:val="both"/>
        <w:rPr>
          <w:rFonts w:ascii="Verdana" w:hAnsi="Verdana" w:cs="Arial"/>
          <w:sz w:val="21"/>
          <w:szCs w:val="21"/>
        </w:rPr>
      </w:pPr>
    </w:p>
    <w:p w:rsidR="004964C7" w:rsidRPr="003A2C8C" w:rsidRDefault="004964C7" w:rsidP="00091D69">
      <w:pPr>
        <w:jc w:val="both"/>
        <w:rPr>
          <w:rFonts w:ascii="Verdana" w:hAnsi="Verdana" w:cs="Arial"/>
          <w:b/>
          <w:sz w:val="21"/>
          <w:szCs w:val="21"/>
        </w:rPr>
      </w:pPr>
      <w:r w:rsidRPr="003A2C8C">
        <w:rPr>
          <w:rFonts w:ascii="Verdana" w:hAnsi="Verdana" w:cs="Arial"/>
          <w:b/>
          <w:sz w:val="21"/>
          <w:szCs w:val="21"/>
        </w:rPr>
        <w:t>REPORTING RESPONSIBILITIES</w:t>
      </w:r>
    </w:p>
    <w:p w:rsidR="00091D69" w:rsidRPr="003A2C8C" w:rsidRDefault="00091D69" w:rsidP="00091D69">
      <w:pPr>
        <w:jc w:val="both"/>
        <w:rPr>
          <w:rFonts w:ascii="Verdana" w:hAnsi="Verdana" w:cs="Arial"/>
          <w:b/>
          <w:sz w:val="21"/>
          <w:szCs w:val="21"/>
        </w:rPr>
      </w:pPr>
    </w:p>
    <w:p w:rsidR="00091D69" w:rsidRPr="003A2C8C" w:rsidRDefault="004964C7" w:rsidP="00091D69">
      <w:pPr>
        <w:jc w:val="both"/>
        <w:rPr>
          <w:rFonts w:ascii="Verdana" w:hAnsi="Verdana" w:cs="Arial"/>
          <w:sz w:val="21"/>
          <w:szCs w:val="21"/>
        </w:rPr>
      </w:pPr>
      <w:r w:rsidRPr="003A2C8C">
        <w:rPr>
          <w:rFonts w:ascii="Verdana" w:hAnsi="Verdana" w:cs="Arial"/>
          <w:sz w:val="21"/>
          <w:szCs w:val="21"/>
        </w:rPr>
        <w:t xml:space="preserve">The </w:t>
      </w:r>
      <w:r w:rsidR="007044FD" w:rsidRPr="003A2C8C">
        <w:rPr>
          <w:rFonts w:ascii="Verdana" w:hAnsi="Verdana" w:cs="Arial"/>
          <w:sz w:val="21"/>
          <w:szCs w:val="21"/>
        </w:rPr>
        <w:t xml:space="preserve">Committee </w:t>
      </w:r>
      <w:r w:rsidRPr="003A2C8C">
        <w:rPr>
          <w:rFonts w:ascii="Verdana" w:hAnsi="Verdana" w:cs="Arial"/>
          <w:sz w:val="21"/>
          <w:szCs w:val="21"/>
        </w:rPr>
        <w:t xml:space="preserve">shall report its actions and recommendations to the </w:t>
      </w:r>
      <w:r w:rsidR="00C44D51" w:rsidRPr="003A2C8C">
        <w:rPr>
          <w:rFonts w:ascii="Verdana" w:hAnsi="Verdana" w:cs="Arial"/>
          <w:sz w:val="21"/>
          <w:szCs w:val="21"/>
        </w:rPr>
        <w:t xml:space="preserve">Board </w:t>
      </w:r>
      <w:r w:rsidRPr="003A2C8C">
        <w:rPr>
          <w:rFonts w:ascii="Verdana" w:hAnsi="Verdana" w:cs="Arial"/>
          <w:sz w:val="21"/>
          <w:szCs w:val="21"/>
        </w:rPr>
        <w:t xml:space="preserve">after each committee meeting and shall conduct and present to the </w:t>
      </w:r>
      <w:r w:rsidR="00C44D51" w:rsidRPr="003A2C8C">
        <w:rPr>
          <w:rFonts w:ascii="Verdana" w:hAnsi="Verdana" w:cs="Arial"/>
          <w:sz w:val="21"/>
          <w:szCs w:val="21"/>
        </w:rPr>
        <w:t xml:space="preserve">Board </w:t>
      </w:r>
      <w:r w:rsidRPr="003A2C8C">
        <w:rPr>
          <w:rFonts w:ascii="Verdana" w:hAnsi="Verdana" w:cs="Arial"/>
          <w:sz w:val="21"/>
          <w:szCs w:val="21"/>
        </w:rPr>
        <w:t xml:space="preserve">an annual performance evaluation of the </w:t>
      </w:r>
      <w:r w:rsidR="00C44D51" w:rsidRPr="003A2C8C">
        <w:rPr>
          <w:rFonts w:ascii="Verdana" w:hAnsi="Verdana" w:cs="Arial"/>
          <w:sz w:val="21"/>
          <w:szCs w:val="21"/>
        </w:rPr>
        <w:t>Committee</w:t>
      </w:r>
      <w:r w:rsidRPr="003A2C8C">
        <w:rPr>
          <w:rFonts w:ascii="Verdana" w:hAnsi="Verdana" w:cs="Arial"/>
          <w:sz w:val="21"/>
          <w:szCs w:val="21"/>
        </w:rPr>
        <w:t xml:space="preserve">.  The </w:t>
      </w:r>
      <w:r w:rsidR="00C44D51" w:rsidRPr="003A2C8C">
        <w:rPr>
          <w:rFonts w:ascii="Verdana" w:hAnsi="Verdana" w:cs="Arial"/>
          <w:sz w:val="21"/>
          <w:szCs w:val="21"/>
        </w:rPr>
        <w:t xml:space="preserve">Committee </w:t>
      </w:r>
      <w:r w:rsidRPr="003A2C8C">
        <w:rPr>
          <w:rFonts w:ascii="Verdana" w:hAnsi="Verdana" w:cs="Arial"/>
          <w:sz w:val="21"/>
          <w:szCs w:val="21"/>
        </w:rPr>
        <w:t xml:space="preserve">shall review at least annually the adequacy of this </w:t>
      </w:r>
      <w:r w:rsidR="00C44D51" w:rsidRPr="003A2C8C">
        <w:rPr>
          <w:rFonts w:ascii="Verdana" w:hAnsi="Verdana" w:cs="Arial"/>
          <w:sz w:val="21"/>
          <w:szCs w:val="21"/>
        </w:rPr>
        <w:t xml:space="preserve">Charter </w:t>
      </w:r>
      <w:r w:rsidRPr="003A2C8C">
        <w:rPr>
          <w:rFonts w:ascii="Verdana" w:hAnsi="Verdana" w:cs="Arial"/>
          <w:sz w:val="21"/>
          <w:szCs w:val="21"/>
        </w:rPr>
        <w:t xml:space="preserve">and recommend any proposed changes to the </w:t>
      </w:r>
      <w:r w:rsidR="00C44D51" w:rsidRPr="003A2C8C">
        <w:rPr>
          <w:rFonts w:ascii="Verdana" w:hAnsi="Verdana" w:cs="Arial"/>
          <w:sz w:val="21"/>
          <w:szCs w:val="21"/>
        </w:rPr>
        <w:t xml:space="preserve">Board </w:t>
      </w:r>
      <w:r w:rsidRPr="003A2C8C">
        <w:rPr>
          <w:rFonts w:ascii="Verdana" w:hAnsi="Verdana" w:cs="Arial"/>
          <w:sz w:val="21"/>
          <w:szCs w:val="21"/>
        </w:rPr>
        <w:t>for approval.</w:t>
      </w:r>
      <w:bookmarkStart w:id="0" w:name="_GoBack"/>
      <w:bookmarkEnd w:id="0"/>
    </w:p>
    <w:sectPr w:rsidR="00091D69" w:rsidRPr="003A2C8C" w:rsidSect="00091D6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6B" w:rsidRDefault="005D236B">
      <w:r>
        <w:separator/>
      </w:r>
    </w:p>
  </w:endnote>
  <w:endnote w:type="continuationSeparator" w:id="0">
    <w:p w:rsidR="005D236B" w:rsidRDefault="005D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oitizSansNormalLFRegular">
    <w:altName w:val="AboitizSansNormalLF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70" w:rsidRDefault="003B4F69">
    <w:pPr>
      <w:pStyle w:val="Footer"/>
      <w:framePr w:wrap="around" w:vAnchor="text" w:hAnchor="margin" w:xAlign="center" w:y="1"/>
      <w:rPr>
        <w:rStyle w:val="PageNumber"/>
      </w:rPr>
    </w:pPr>
    <w:r>
      <w:rPr>
        <w:rStyle w:val="PageNumber"/>
      </w:rPr>
      <w:fldChar w:fldCharType="begin"/>
    </w:r>
    <w:r w:rsidR="00AB7770">
      <w:rPr>
        <w:rStyle w:val="PageNumber"/>
      </w:rPr>
      <w:instrText xml:space="preserve">PAGE  </w:instrText>
    </w:r>
    <w:r>
      <w:rPr>
        <w:rStyle w:val="PageNumber"/>
      </w:rPr>
      <w:fldChar w:fldCharType="end"/>
    </w:r>
  </w:p>
  <w:p w:rsidR="00AB7770" w:rsidRDefault="00AB7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69" w:rsidRPr="00091D69" w:rsidRDefault="00091D69">
    <w:pPr>
      <w:pStyle w:val="Footer"/>
      <w:jc w:val="right"/>
      <w:rPr>
        <w:rFonts w:ascii="Verdana" w:hAnsi="Verdana"/>
        <w:b/>
        <w:sz w:val="16"/>
        <w:szCs w:val="16"/>
      </w:rPr>
    </w:pPr>
    <w:r w:rsidRPr="00091D69">
      <w:rPr>
        <w:rFonts w:ascii="Verdana" w:hAnsi="Verdana"/>
        <w:b/>
        <w:sz w:val="16"/>
        <w:szCs w:val="16"/>
      </w:rPr>
      <w:t xml:space="preserve">Page </w:t>
    </w:r>
    <w:r w:rsidRPr="00091D69">
      <w:rPr>
        <w:rFonts w:ascii="Verdana" w:hAnsi="Verdana"/>
        <w:b/>
        <w:bCs/>
        <w:sz w:val="16"/>
        <w:szCs w:val="16"/>
      </w:rPr>
      <w:fldChar w:fldCharType="begin"/>
    </w:r>
    <w:r w:rsidRPr="00091D69">
      <w:rPr>
        <w:rFonts w:ascii="Verdana" w:hAnsi="Verdana"/>
        <w:b/>
        <w:bCs/>
        <w:sz w:val="16"/>
        <w:szCs w:val="16"/>
      </w:rPr>
      <w:instrText xml:space="preserve"> PAGE </w:instrText>
    </w:r>
    <w:r w:rsidRPr="00091D69">
      <w:rPr>
        <w:rFonts w:ascii="Verdana" w:hAnsi="Verdana"/>
        <w:b/>
        <w:bCs/>
        <w:sz w:val="16"/>
        <w:szCs w:val="16"/>
      </w:rPr>
      <w:fldChar w:fldCharType="separate"/>
    </w:r>
    <w:r w:rsidR="00C44D51">
      <w:rPr>
        <w:rFonts w:ascii="Verdana" w:hAnsi="Verdana"/>
        <w:b/>
        <w:bCs/>
        <w:noProof/>
        <w:sz w:val="16"/>
        <w:szCs w:val="16"/>
      </w:rPr>
      <w:t>2</w:t>
    </w:r>
    <w:r w:rsidRPr="00091D69">
      <w:rPr>
        <w:rFonts w:ascii="Verdana" w:hAnsi="Verdana"/>
        <w:b/>
        <w:bCs/>
        <w:sz w:val="16"/>
        <w:szCs w:val="16"/>
      </w:rPr>
      <w:fldChar w:fldCharType="end"/>
    </w:r>
    <w:r w:rsidRPr="00091D69">
      <w:rPr>
        <w:rFonts w:ascii="Verdana" w:hAnsi="Verdana"/>
        <w:b/>
        <w:sz w:val="16"/>
        <w:szCs w:val="16"/>
      </w:rPr>
      <w:t xml:space="preserve"> of </w:t>
    </w:r>
    <w:r w:rsidRPr="00091D69">
      <w:rPr>
        <w:rFonts w:ascii="Verdana" w:hAnsi="Verdana"/>
        <w:b/>
        <w:bCs/>
        <w:sz w:val="16"/>
        <w:szCs w:val="16"/>
      </w:rPr>
      <w:fldChar w:fldCharType="begin"/>
    </w:r>
    <w:r w:rsidRPr="00091D69">
      <w:rPr>
        <w:rFonts w:ascii="Verdana" w:hAnsi="Verdana"/>
        <w:b/>
        <w:bCs/>
        <w:sz w:val="16"/>
        <w:szCs w:val="16"/>
      </w:rPr>
      <w:instrText xml:space="preserve"> NUMPAGES  </w:instrText>
    </w:r>
    <w:r w:rsidRPr="00091D69">
      <w:rPr>
        <w:rFonts w:ascii="Verdana" w:hAnsi="Verdana"/>
        <w:b/>
        <w:bCs/>
        <w:sz w:val="16"/>
        <w:szCs w:val="16"/>
      </w:rPr>
      <w:fldChar w:fldCharType="separate"/>
    </w:r>
    <w:r w:rsidR="00C44D51">
      <w:rPr>
        <w:rFonts w:ascii="Verdana" w:hAnsi="Verdana"/>
        <w:b/>
        <w:bCs/>
        <w:noProof/>
        <w:sz w:val="16"/>
        <w:szCs w:val="16"/>
      </w:rPr>
      <w:t>3</w:t>
    </w:r>
    <w:r w:rsidRPr="00091D69">
      <w:rPr>
        <w:rFonts w:ascii="Verdana" w:hAnsi="Verdana"/>
        <w:b/>
        <w:bCs/>
        <w:sz w:val="16"/>
        <w:szCs w:val="16"/>
      </w:rPr>
      <w:fldChar w:fldCharType="end"/>
    </w:r>
  </w:p>
  <w:p w:rsidR="004964C7" w:rsidRPr="00091D69" w:rsidRDefault="004964C7">
    <w:pPr>
      <w:pStyle w:val="Footer"/>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6B" w:rsidRDefault="005D236B">
      <w:r>
        <w:separator/>
      </w:r>
    </w:p>
  </w:footnote>
  <w:footnote w:type="continuationSeparator" w:id="0">
    <w:p w:rsidR="005D236B" w:rsidRDefault="005D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BA7"/>
    <w:multiLevelType w:val="hybridMultilevel"/>
    <w:tmpl w:val="85D23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B5842"/>
    <w:multiLevelType w:val="hybridMultilevel"/>
    <w:tmpl w:val="5EF09040"/>
    <w:lvl w:ilvl="0" w:tplc="8F52D5D2">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A832E8"/>
    <w:multiLevelType w:val="hybridMultilevel"/>
    <w:tmpl w:val="68AAA3B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4332B0B"/>
    <w:multiLevelType w:val="hybridMultilevel"/>
    <w:tmpl w:val="9FF86608"/>
    <w:lvl w:ilvl="0" w:tplc="5C9AD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FB0A79"/>
    <w:multiLevelType w:val="hybridMultilevel"/>
    <w:tmpl w:val="2ED29CDE"/>
    <w:lvl w:ilvl="0" w:tplc="2C30A3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5BA634E"/>
    <w:multiLevelType w:val="hybridMultilevel"/>
    <w:tmpl w:val="C26635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781A06"/>
    <w:multiLevelType w:val="hybridMultilevel"/>
    <w:tmpl w:val="3F168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4492C"/>
    <w:multiLevelType w:val="hybridMultilevel"/>
    <w:tmpl w:val="B302E6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57D"/>
    <w:rsid w:val="0008206A"/>
    <w:rsid w:val="0008732D"/>
    <w:rsid w:val="00091D69"/>
    <w:rsid w:val="00101F6C"/>
    <w:rsid w:val="00115F87"/>
    <w:rsid w:val="001505DA"/>
    <w:rsid w:val="001A0760"/>
    <w:rsid w:val="00210D83"/>
    <w:rsid w:val="002604EB"/>
    <w:rsid w:val="00300AFE"/>
    <w:rsid w:val="003732F4"/>
    <w:rsid w:val="003A2C8C"/>
    <w:rsid w:val="003B4F69"/>
    <w:rsid w:val="003F3676"/>
    <w:rsid w:val="00454E86"/>
    <w:rsid w:val="004964C7"/>
    <w:rsid w:val="004C0AD6"/>
    <w:rsid w:val="004F32D8"/>
    <w:rsid w:val="00595820"/>
    <w:rsid w:val="005D236B"/>
    <w:rsid w:val="0067188B"/>
    <w:rsid w:val="00675CA6"/>
    <w:rsid w:val="006A1AA5"/>
    <w:rsid w:val="006C56E8"/>
    <w:rsid w:val="007044FD"/>
    <w:rsid w:val="0076136F"/>
    <w:rsid w:val="007928E4"/>
    <w:rsid w:val="007B3571"/>
    <w:rsid w:val="007D442A"/>
    <w:rsid w:val="0086657D"/>
    <w:rsid w:val="008948BD"/>
    <w:rsid w:val="008B0CA8"/>
    <w:rsid w:val="00902FC6"/>
    <w:rsid w:val="00950BF8"/>
    <w:rsid w:val="009F3A3F"/>
    <w:rsid w:val="00A266A9"/>
    <w:rsid w:val="00AB7770"/>
    <w:rsid w:val="00C44D51"/>
    <w:rsid w:val="00C6126C"/>
    <w:rsid w:val="00CB5EB4"/>
    <w:rsid w:val="00D31544"/>
    <w:rsid w:val="00DB7BCF"/>
    <w:rsid w:val="00DD4808"/>
    <w:rsid w:val="00DF2E09"/>
    <w:rsid w:val="00E84EA5"/>
    <w:rsid w:val="00EE630A"/>
    <w:rsid w:val="00F723A6"/>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F69"/>
    <w:rPr>
      <w:sz w:val="24"/>
      <w:szCs w:val="24"/>
    </w:rPr>
  </w:style>
  <w:style w:type="paragraph" w:styleId="Heading1">
    <w:name w:val="heading 1"/>
    <w:basedOn w:val="Normal"/>
    <w:next w:val="Normal"/>
    <w:qFormat/>
    <w:rsid w:val="003B4F6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4F69"/>
    <w:pPr>
      <w:tabs>
        <w:tab w:val="center" w:pos="4320"/>
        <w:tab w:val="right" w:pos="8640"/>
      </w:tabs>
    </w:pPr>
  </w:style>
  <w:style w:type="character" w:styleId="PageNumber">
    <w:name w:val="page number"/>
    <w:basedOn w:val="DefaultParagraphFont"/>
    <w:rsid w:val="003B4F69"/>
  </w:style>
  <w:style w:type="paragraph" w:styleId="BodyTextIndent">
    <w:name w:val="Body Text Indent"/>
    <w:basedOn w:val="Normal"/>
    <w:rsid w:val="003B4F69"/>
    <w:pPr>
      <w:ind w:left="1080"/>
    </w:pPr>
  </w:style>
  <w:style w:type="paragraph" w:styleId="BodyTextIndent2">
    <w:name w:val="Body Text Indent 2"/>
    <w:basedOn w:val="Normal"/>
    <w:rsid w:val="003B4F69"/>
    <w:pPr>
      <w:ind w:firstLine="720"/>
    </w:pPr>
  </w:style>
  <w:style w:type="paragraph" w:styleId="Header">
    <w:name w:val="header"/>
    <w:basedOn w:val="Normal"/>
    <w:rsid w:val="003B4F69"/>
    <w:pPr>
      <w:tabs>
        <w:tab w:val="center" w:pos="4320"/>
        <w:tab w:val="right" w:pos="8640"/>
      </w:tabs>
    </w:pPr>
  </w:style>
  <w:style w:type="paragraph" w:styleId="BodyTextIndent3">
    <w:name w:val="Body Text Indent 3"/>
    <w:basedOn w:val="Normal"/>
    <w:rsid w:val="003B4F69"/>
    <w:pPr>
      <w:ind w:left="1080" w:hanging="360"/>
    </w:pPr>
  </w:style>
  <w:style w:type="paragraph" w:styleId="BodyText">
    <w:name w:val="Body Text"/>
    <w:basedOn w:val="Normal"/>
    <w:rsid w:val="003B4F69"/>
    <w:pPr>
      <w:jc w:val="both"/>
    </w:pPr>
    <w:rPr>
      <w:sz w:val="22"/>
    </w:rPr>
  </w:style>
  <w:style w:type="paragraph" w:customStyle="1" w:styleId="Default">
    <w:name w:val="Default"/>
    <w:rsid w:val="004964C7"/>
    <w:pPr>
      <w:autoSpaceDE w:val="0"/>
      <w:autoSpaceDN w:val="0"/>
      <w:adjustRightInd w:val="0"/>
    </w:pPr>
    <w:rPr>
      <w:rFonts w:ascii="AboitizSansNormalLFRegular" w:hAnsi="AboitizSansNormalLFRegular" w:cs="AboitizSansNormalLFRegular"/>
      <w:color w:val="000000"/>
      <w:sz w:val="24"/>
      <w:szCs w:val="24"/>
    </w:rPr>
  </w:style>
  <w:style w:type="paragraph" w:styleId="Title">
    <w:name w:val="Title"/>
    <w:basedOn w:val="Normal"/>
    <w:link w:val="TitleChar"/>
    <w:qFormat/>
    <w:rsid w:val="004964C7"/>
    <w:pPr>
      <w:jc w:val="center"/>
    </w:pPr>
    <w:rPr>
      <w:rFonts w:ascii="Arial" w:hAnsi="Arial"/>
      <w:b/>
      <w:bCs/>
      <w:sz w:val="20"/>
    </w:rPr>
  </w:style>
  <w:style w:type="character" w:customStyle="1" w:styleId="TitleChar">
    <w:name w:val="Title Char"/>
    <w:link w:val="Title"/>
    <w:rsid w:val="004964C7"/>
    <w:rPr>
      <w:rFonts w:ascii="Arial" w:hAnsi="Arial" w:cs="Arial"/>
      <w:b/>
      <w:bCs/>
      <w:szCs w:val="24"/>
    </w:rPr>
  </w:style>
  <w:style w:type="character" w:customStyle="1" w:styleId="FooterChar">
    <w:name w:val="Footer Char"/>
    <w:link w:val="Footer"/>
    <w:uiPriority w:val="99"/>
    <w:rsid w:val="004964C7"/>
    <w:rPr>
      <w:sz w:val="24"/>
      <w:szCs w:val="24"/>
    </w:rPr>
  </w:style>
  <w:style w:type="paragraph" w:styleId="BalloonText">
    <w:name w:val="Balloon Text"/>
    <w:basedOn w:val="Normal"/>
    <w:link w:val="BalloonTextChar"/>
    <w:rsid w:val="004964C7"/>
    <w:rPr>
      <w:rFonts w:ascii="Tahoma" w:hAnsi="Tahoma"/>
      <w:sz w:val="16"/>
      <w:szCs w:val="16"/>
    </w:rPr>
  </w:style>
  <w:style w:type="character" w:customStyle="1" w:styleId="BalloonTextChar">
    <w:name w:val="Balloon Text Char"/>
    <w:link w:val="BalloonText"/>
    <w:rsid w:val="004964C7"/>
    <w:rPr>
      <w:rFonts w:ascii="Tahoma" w:hAnsi="Tahoma" w:cs="Tahoma"/>
      <w:sz w:val="16"/>
      <w:szCs w:val="16"/>
    </w:rPr>
  </w:style>
  <w:style w:type="paragraph" w:styleId="ListParagraph">
    <w:name w:val="List Paragraph"/>
    <w:basedOn w:val="Normal"/>
    <w:uiPriority w:val="34"/>
    <w:qFormat/>
    <w:rsid w:val="00091D6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8654">
      <w:bodyDiv w:val="1"/>
      <w:marLeft w:val="0"/>
      <w:marRight w:val="0"/>
      <w:marTop w:val="0"/>
      <w:marBottom w:val="0"/>
      <w:divBdr>
        <w:top w:val="none" w:sz="0" w:space="0" w:color="auto"/>
        <w:left w:val="none" w:sz="0" w:space="0" w:color="auto"/>
        <w:bottom w:val="none" w:sz="0" w:space="0" w:color="auto"/>
        <w:right w:val="none" w:sz="0" w:space="0" w:color="auto"/>
      </w:divBdr>
    </w:div>
    <w:div w:id="11199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May 10, 2006</vt:lpstr>
    </vt:vector>
  </TitlesOfParts>
  <Company>NGL Pacific Limited</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10, 2006</dc:title>
  <dc:creator>GILES</dc:creator>
  <cp:lastModifiedBy>Mark David P. Martinez</cp:lastModifiedBy>
  <cp:revision>12</cp:revision>
  <cp:lastPrinted>2006-09-30T02:24:00Z</cp:lastPrinted>
  <dcterms:created xsi:type="dcterms:W3CDTF">2013-06-10T05:22:00Z</dcterms:created>
  <dcterms:modified xsi:type="dcterms:W3CDTF">2014-12-12T08:33:00Z</dcterms:modified>
</cp:coreProperties>
</file>